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b/>
          <w:spacing w:val="20"/>
          <w:sz w:val="32"/>
          <w:szCs w:val="32"/>
        </w:rPr>
      </w:pPr>
      <w:bookmarkStart w:id="2" w:name="_GoBack"/>
      <w:bookmarkEnd w:id="2"/>
      <w:r>
        <w:pict>
          <v:rect id="_x0000_s1066" o:spid="_x0000_s1066" o:spt="1" style="position:absolute;left:0pt;margin-left:71.65pt;margin-top:553.45pt;height:229.4pt;width:453.55pt;mso-position-horizontal-relative:page;mso-position-vertical-relative:page;z-index:251655168;v-text-anchor:bottom;mso-width-relative:margin;mso-height-relative:margin;mso-width-percent:1000;mso-height-percent:1000;" filled="f" stroked="f" coordsize="21600,21600" o:allowincell="f">
            <v:path/>
            <v:fill on="f" focussize="0,0"/>
            <v:stroke on="f" weight="0.25pt"/>
            <v:imagedata o:title=""/>
            <o:lock v:ext="edit"/>
            <v:textbox inset="2.54mm,6.35mm,2.54mm,6.35mm" style="mso-fit-shape-to-text:t;">
              <w:txbxContent>
                <w:p>
                  <w:pPr>
                    <w:pStyle w:val="67"/>
                    <w:spacing w:line="360" w:lineRule="auto"/>
                    <w:ind w:firstLine="640"/>
                    <w:rPr>
                      <w:rFonts w:ascii="黑体" w:hAnsi="黑体" w:eastAsia="黑体" w:cs="黑体"/>
                      <w:sz w:val="21"/>
                      <w:szCs w:val="21"/>
                    </w:rPr>
                  </w:pPr>
                  <w:r>
                    <w:rPr>
                      <w:rFonts w:ascii="黑体" w:hAnsi="黑体" w:eastAsia="黑体" w:cs="黑体"/>
                      <w:sz w:val="21"/>
                      <w:szCs w:val="21"/>
                      <w:lang w:val="zh-TW" w:eastAsia="zh-TW"/>
                    </w:rPr>
                    <w:t>设计单位：保定市蓝鹏测控科技有限公司</w:t>
                  </w:r>
                </w:p>
                <w:p>
                  <w:pPr>
                    <w:pStyle w:val="67"/>
                    <w:spacing w:line="360" w:lineRule="auto"/>
                    <w:ind w:firstLine="640"/>
                    <w:rPr>
                      <w:rFonts w:ascii="黑体" w:hAnsi="黑体" w:eastAsia="黑体" w:cs="黑体"/>
                      <w:sz w:val="21"/>
                      <w:szCs w:val="21"/>
                    </w:rPr>
                  </w:pPr>
                  <w:r>
                    <w:rPr>
                      <w:rFonts w:ascii="黑体" w:hAnsi="黑体" w:eastAsia="黑体" w:cs="黑体"/>
                      <w:sz w:val="21"/>
                      <w:szCs w:val="21"/>
                      <w:lang w:val="zh-TW" w:eastAsia="zh-TW"/>
                    </w:rPr>
                    <w:t>电    话：</w:t>
                  </w:r>
                  <w:r>
                    <w:rPr>
                      <w:rFonts w:ascii="黑体" w:hAnsi="黑体" w:eastAsia="黑体" w:cs="黑体"/>
                      <w:sz w:val="21"/>
                      <w:szCs w:val="21"/>
                    </w:rPr>
                    <w:t>0312-</w:t>
                  </w:r>
                  <w:r>
                    <w:rPr>
                      <w:rFonts w:hint="eastAsia" w:ascii="黑体" w:hAnsi="黑体" w:eastAsia="黑体" w:cs="黑体"/>
                      <w:sz w:val="21"/>
                      <w:szCs w:val="21"/>
                    </w:rPr>
                    <w:t>3171355</w:t>
                  </w:r>
                </w:p>
                <w:p>
                  <w:pPr>
                    <w:pStyle w:val="67"/>
                    <w:spacing w:line="360" w:lineRule="auto"/>
                    <w:ind w:firstLine="640"/>
                    <w:rPr>
                      <w:rFonts w:ascii="黑体" w:hAnsi="黑体" w:eastAsia="黑体" w:cs="黑体"/>
                      <w:sz w:val="21"/>
                      <w:szCs w:val="21"/>
                    </w:rPr>
                  </w:pPr>
                  <w:r>
                    <w:rPr>
                      <w:rFonts w:ascii="黑体" w:hAnsi="黑体" w:eastAsia="黑体" w:cs="黑体"/>
                      <w:sz w:val="21"/>
                      <w:szCs w:val="21"/>
                      <w:lang w:val="zh-TW" w:eastAsia="zh-TW"/>
                    </w:rPr>
                    <w:t>传    真：</w:t>
                  </w:r>
                  <w:r>
                    <w:rPr>
                      <w:rFonts w:ascii="黑体" w:hAnsi="黑体" w:eastAsia="黑体" w:cs="黑体"/>
                      <w:sz w:val="21"/>
                      <w:szCs w:val="21"/>
                    </w:rPr>
                    <w:t>0312-</w:t>
                  </w:r>
                  <w:r>
                    <w:rPr>
                      <w:rFonts w:hint="eastAsia" w:ascii="黑体" w:hAnsi="黑体" w:eastAsia="黑体" w:cs="黑体"/>
                      <w:sz w:val="21"/>
                      <w:szCs w:val="21"/>
                    </w:rPr>
                    <w:t>5957683</w:t>
                  </w:r>
                </w:p>
                <w:p>
                  <w:pPr>
                    <w:pStyle w:val="67"/>
                    <w:spacing w:line="360" w:lineRule="auto"/>
                    <w:ind w:firstLine="640"/>
                    <w:rPr>
                      <w:rFonts w:ascii="黑体" w:hAnsi="黑体" w:eastAsia="黑体" w:cs="黑体"/>
                      <w:sz w:val="21"/>
                      <w:szCs w:val="21"/>
                    </w:rPr>
                  </w:pPr>
                  <w:r>
                    <w:rPr>
                      <w:rFonts w:ascii="黑体" w:hAnsi="黑体" w:eastAsia="黑体" w:cs="黑体"/>
                      <w:sz w:val="21"/>
                      <w:szCs w:val="21"/>
                      <w:lang w:val="zh-TW" w:eastAsia="zh-TW"/>
                    </w:rPr>
                    <w:t>邮    箱</w:t>
                  </w:r>
                  <w:r>
                    <w:rPr>
                      <w:rFonts w:ascii="黑体" w:hAnsi="黑体" w:eastAsia="黑体" w:cs="黑体"/>
                      <w:sz w:val="21"/>
                      <w:szCs w:val="21"/>
                    </w:rPr>
                    <w:t>:</w:t>
                  </w:r>
                  <w:r>
                    <w:fldChar w:fldCharType="begin"/>
                  </w:r>
                  <w:r>
                    <w:instrText xml:space="preserve"> HYPERLINK "mailto:lanpeng@bdlanpeng.com" </w:instrText>
                  </w:r>
                  <w:r>
                    <w:fldChar w:fldCharType="separate"/>
                  </w:r>
                  <w:r>
                    <w:rPr>
                      <w:rStyle w:val="70"/>
                      <w:sz w:val="21"/>
                      <w:szCs w:val="21"/>
                    </w:rPr>
                    <w:t>lanpeng@bdlanpeng.com</w:t>
                  </w:r>
                  <w:r>
                    <w:rPr>
                      <w:rStyle w:val="70"/>
                      <w:sz w:val="21"/>
                      <w:szCs w:val="21"/>
                    </w:rPr>
                    <w:fldChar w:fldCharType="end"/>
                  </w:r>
                </w:p>
                <w:p>
                  <w:pPr>
                    <w:pStyle w:val="67"/>
                    <w:spacing w:line="360" w:lineRule="auto"/>
                    <w:ind w:firstLine="640"/>
                    <w:rPr>
                      <w:rFonts w:ascii="黑体" w:hAnsi="黑体" w:eastAsia="黑体" w:cs="黑体"/>
                      <w:sz w:val="21"/>
                      <w:szCs w:val="21"/>
                      <w:lang w:val="zh-TW" w:eastAsia="zh-TW"/>
                    </w:rPr>
                  </w:pPr>
                  <w:r>
                    <w:rPr>
                      <w:rFonts w:ascii="黑体" w:hAnsi="黑体" w:eastAsia="黑体" w:cs="黑体"/>
                      <w:sz w:val="21"/>
                      <w:szCs w:val="21"/>
                      <w:lang w:val="zh-TW" w:eastAsia="zh-TW"/>
                    </w:rPr>
                    <w:t>地    址：</w:t>
                  </w:r>
                  <w:r>
                    <w:rPr>
                      <w:rFonts w:hint="eastAsia" w:ascii="黑体" w:hAnsi="黑体" w:eastAsia="黑体" w:cs="黑体"/>
                      <w:sz w:val="21"/>
                      <w:szCs w:val="21"/>
                      <w:lang w:val="zh-TW" w:eastAsia="zh-TW"/>
                    </w:rPr>
                    <w:t>河北省保定市惠阳街</w:t>
                  </w:r>
                  <w:r>
                    <w:rPr>
                      <w:rFonts w:ascii="黑体" w:hAnsi="黑体" w:eastAsia="黑体" w:cs="黑体"/>
                      <w:sz w:val="21"/>
                      <w:szCs w:val="21"/>
                      <w:lang w:val="zh-TW" w:eastAsia="zh-TW"/>
                    </w:rPr>
                    <w:t>369</w:t>
                  </w:r>
                  <w:r>
                    <w:rPr>
                      <w:rFonts w:hint="eastAsia" w:ascii="黑体" w:hAnsi="黑体" w:eastAsia="黑体" w:cs="黑体"/>
                      <w:sz w:val="21"/>
                      <w:szCs w:val="21"/>
                      <w:lang w:val="zh-TW" w:eastAsia="zh-TW"/>
                    </w:rPr>
                    <w:t>号保定·中关村创新中心基地</w:t>
                  </w:r>
                  <w:r>
                    <w:rPr>
                      <w:rFonts w:ascii="黑体" w:hAnsi="黑体" w:eastAsia="黑体" w:cs="黑体"/>
                      <w:sz w:val="21"/>
                      <w:szCs w:val="21"/>
                      <w:lang w:val="zh-TW" w:eastAsia="zh-TW"/>
                    </w:rPr>
                    <w:t>11</w:t>
                  </w:r>
                  <w:r>
                    <w:rPr>
                      <w:rFonts w:hint="eastAsia" w:ascii="黑体" w:hAnsi="黑体" w:eastAsia="黑体" w:cs="黑体"/>
                      <w:sz w:val="21"/>
                      <w:szCs w:val="21"/>
                      <w:lang w:val="zh-TW" w:eastAsia="zh-TW"/>
                    </w:rPr>
                    <w:t>号楼西单元</w:t>
                  </w:r>
                </w:p>
                <w:p>
                  <w:pPr>
                    <w:pStyle w:val="67"/>
                    <w:spacing w:line="360" w:lineRule="auto"/>
                    <w:ind w:firstLine="640"/>
                    <w:rPr>
                      <w:rFonts w:ascii="黑体" w:hAnsi="黑体" w:eastAsia="黑体" w:cs="黑体"/>
                      <w:sz w:val="21"/>
                      <w:szCs w:val="21"/>
                    </w:rPr>
                  </w:pPr>
                  <w:r>
                    <w:rPr>
                      <w:rFonts w:ascii="黑体" w:hAnsi="黑体" w:eastAsia="黑体" w:cs="黑体"/>
                      <w:sz w:val="21"/>
                      <w:szCs w:val="21"/>
                      <w:lang w:val="zh-TW" w:eastAsia="zh-TW"/>
                    </w:rPr>
                    <w:t>邮    编：</w:t>
                  </w:r>
                  <w:r>
                    <w:rPr>
                      <w:rFonts w:ascii="黑体" w:hAnsi="黑体" w:eastAsia="黑体" w:cs="黑体"/>
                      <w:sz w:val="21"/>
                      <w:szCs w:val="21"/>
                    </w:rPr>
                    <w:t>071000</w:t>
                  </w:r>
                </w:p>
                <w:p>
                  <w:pPr>
                    <w:pStyle w:val="60"/>
                    <w:spacing w:line="276" w:lineRule="auto"/>
                    <w:ind w:firstLine="482"/>
                    <w:jc w:val="center"/>
                    <w:rPr>
                      <w:b/>
                      <w:bCs/>
                      <w:caps/>
                      <w:color w:val="D34817"/>
                    </w:rPr>
                  </w:pPr>
                </w:p>
                <w:p>
                  <w:pPr>
                    <w:pStyle w:val="60"/>
                    <w:spacing w:line="276" w:lineRule="auto"/>
                    <w:ind w:firstLine="480"/>
                    <w:jc w:val="center"/>
                  </w:pPr>
                  <w:r>
                    <w:rPr>
                      <w:rFonts w:hint="eastAsia"/>
                    </w:rPr>
                    <w:t>2019-09-20</w:t>
                  </w:r>
                </w:p>
              </w:txbxContent>
            </v:textbox>
          </v:rect>
        </w:pict>
      </w:r>
      <w:r>
        <w:pict>
          <v:roundrect id="_x0000_s1068" o:spid="_x0000_s1068" o:spt="2" style="position:absolute;left:0pt;height:790.65pt;width:546.85pt;mso-position-horizontal:center;mso-position-horizontal-relative:page;mso-position-vertical:center;mso-position-vertical-relative:page;z-index:251657216;mso-width-relative:page;mso-height-relative:page;mso-width-percent:920;mso-height-percent:940;" fillcolor="#000000" filled="f" coordsize="21600,21600" o:allowincell="f" arcsize="0.0346296296296296">
            <v:path/>
            <v:fill type="pattern" on="f" color2="#272727" focussize="0,0"/>
            <v:stroke/>
            <v:imagedata o:title=""/>
            <o:lock v:ext="edit"/>
          </v:roundrect>
        </w:pict>
      </w:r>
      <w:r>
        <w:pict>
          <v:rect id="_x0000_s1067" o:spid="_x0000_s1067" o:spt="1" style="position:absolute;left:0pt;margin-left:24.7pt;margin-top:210.5pt;height:174.45pt;width:545.95pt;mso-position-horizontal-relative:page;mso-position-vertical-relative:page;z-index:251656192;mso-width-relative:page;mso-height-relative:margin;mso-width-percent:917;mso-height-percent:1000;" filled="f" stroked="f" coordsize="21600,21600" o:allowincell="f">
            <v:path/>
            <v:fill on="f" focussize="0,0"/>
            <v:stroke on="f"/>
            <v:imagedata o:title=""/>
            <o:lock v:ext="edit"/>
            <v:textbox inset="0mm,0mm,0mm,0mm" style="mso-fit-shape-to-text:t;">
              <w:txbxContent>
                <w:tbl>
                  <w:tblPr>
                    <w:tblStyle w:val="34"/>
                    <w:tblW w:w="5000" w:type="pct"/>
                    <w:jc w:val="center"/>
                    <w:tblLayout w:type="autofit"/>
                    <w:tblCellMar>
                      <w:top w:w="144" w:type="dxa"/>
                      <w:left w:w="0" w:type="dxa"/>
                      <w:bottom w:w="144" w:type="dxa"/>
                      <w:right w:w="0" w:type="dxa"/>
                    </w:tblCellMar>
                  </w:tblPr>
                  <w:tblGrid>
                    <w:gridCol w:w="10919"/>
                  </w:tblGrid>
                  <w:tr>
                    <w:tblPrEx>
                      <w:tblCellMar>
                        <w:top w:w="144" w:type="dxa"/>
                        <w:left w:w="0" w:type="dxa"/>
                        <w:bottom w:w="144" w:type="dxa"/>
                        <w:right w:w="0" w:type="dxa"/>
                      </w:tblCellMar>
                    </w:tblPrEx>
                    <w:trPr>
                      <w:trHeight w:val="144" w:hRule="atLeast"/>
                      <w:jc w:val="center"/>
                    </w:trPr>
                    <w:tc>
                      <w:tcPr>
                        <w:tcW w:w="0" w:type="auto"/>
                        <w:shd w:val="clear" w:color="auto" w:fill="F4B29B"/>
                        <w:tcMar>
                          <w:top w:w="0" w:type="dxa"/>
                          <w:bottom w:w="0" w:type="dxa"/>
                        </w:tcMar>
                        <w:vAlign w:val="center"/>
                      </w:tcPr>
                      <w:p>
                        <w:pPr>
                          <w:pStyle w:val="60"/>
                          <w:ind w:firstLine="160"/>
                          <w:rPr>
                            <w:sz w:val="8"/>
                            <w:szCs w:val="8"/>
                          </w:rPr>
                        </w:pPr>
                      </w:p>
                    </w:tc>
                  </w:tr>
                  <w:tr>
                    <w:tblPrEx>
                      <w:tblCellMar>
                        <w:top w:w="144" w:type="dxa"/>
                        <w:left w:w="0" w:type="dxa"/>
                        <w:bottom w:w="144" w:type="dxa"/>
                        <w:right w:w="0" w:type="dxa"/>
                      </w:tblCellMar>
                    </w:tblPrEx>
                    <w:trPr>
                      <w:trHeight w:val="1440" w:hRule="atLeast"/>
                      <w:jc w:val="center"/>
                    </w:trPr>
                    <w:tc>
                      <w:tcPr>
                        <w:tcW w:w="0" w:type="auto"/>
                        <w:shd w:val="clear" w:color="auto" w:fill="D34817"/>
                        <w:vAlign w:val="center"/>
                      </w:tcPr>
                      <w:p>
                        <w:pPr>
                          <w:pStyle w:val="60"/>
                          <w:ind w:firstLine="228" w:firstLineChars="22"/>
                          <w:jc w:val="center"/>
                          <w:rPr>
                            <w:rFonts w:ascii="Franklin Gothic Book" w:hAnsi="Franklin Gothic Book" w:eastAsia="幼圆"/>
                            <w:color w:val="FFFFFF"/>
                            <w:spacing w:val="100"/>
                            <w:sz w:val="72"/>
                            <w:szCs w:val="72"/>
                          </w:rPr>
                        </w:pPr>
                        <w:r>
                          <w:rPr>
                            <w:rFonts w:hint="eastAsia" w:ascii="黑体" w:hAnsi="黑体" w:eastAsia="黑体" w:cs="黑体"/>
                            <w:spacing w:val="100"/>
                            <w:sz w:val="84"/>
                            <w:szCs w:val="84"/>
                            <w:u w:color="000000"/>
                            <w:lang w:val="zh-TW"/>
                          </w:rPr>
                          <w:t>技术方案</w:t>
                        </w:r>
                      </w:p>
                    </w:tc>
                  </w:tr>
                  <w:tr>
                    <w:tblPrEx>
                      <w:tblCellMar>
                        <w:top w:w="144" w:type="dxa"/>
                        <w:left w:w="0" w:type="dxa"/>
                        <w:bottom w:w="144" w:type="dxa"/>
                        <w:right w:w="0" w:type="dxa"/>
                      </w:tblCellMar>
                    </w:tblPrEx>
                    <w:trPr>
                      <w:trHeight w:val="144" w:hRule="atLeast"/>
                      <w:jc w:val="center"/>
                    </w:trPr>
                    <w:tc>
                      <w:tcPr>
                        <w:tcW w:w="0" w:type="auto"/>
                        <w:shd w:val="clear" w:color="auto" w:fill="918485"/>
                        <w:tcMar>
                          <w:top w:w="0" w:type="dxa"/>
                          <w:bottom w:w="0" w:type="dxa"/>
                        </w:tcMar>
                        <w:vAlign w:val="center"/>
                      </w:tcPr>
                      <w:p>
                        <w:pPr>
                          <w:pStyle w:val="60"/>
                          <w:ind w:firstLine="160"/>
                          <w:rPr>
                            <w:sz w:val="8"/>
                            <w:szCs w:val="8"/>
                          </w:rPr>
                        </w:pPr>
                      </w:p>
                    </w:tc>
                  </w:tr>
                  <w:tr>
                    <w:tblPrEx>
                      <w:tblCellMar>
                        <w:top w:w="144" w:type="dxa"/>
                        <w:left w:w="0" w:type="dxa"/>
                        <w:bottom w:w="144" w:type="dxa"/>
                        <w:right w:w="0" w:type="dxa"/>
                      </w:tblCellMar>
                    </w:tblPrEx>
                    <w:trPr>
                      <w:trHeight w:val="720" w:hRule="atLeast"/>
                      <w:jc w:val="center"/>
                    </w:trPr>
                    <w:tc>
                      <w:tcPr>
                        <w:tcW w:w="0" w:type="auto"/>
                        <w:shd w:val="clear" w:color="auto" w:fill="auto"/>
                        <w:vAlign w:val="bottom"/>
                      </w:tcPr>
                      <w:p>
                        <w:pPr>
                          <w:pStyle w:val="60"/>
                          <w:ind w:firstLine="183" w:firstLineChars="51"/>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钻杆直径、长度、壁厚测量设备</w:t>
                        </w:r>
                      </w:p>
                    </w:tc>
                  </w:tr>
                </w:tbl>
                <w:p>
                  <w:pPr>
                    <w:ind w:firstLine="480"/>
                  </w:pPr>
                </w:p>
              </w:txbxContent>
            </v:textbox>
          </v:rect>
        </w:pict>
      </w:r>
      <w:r>
        <w:rPr>
          <w:smallCaps/>
        </w:rPr>
        <w:br w:type="page"/>
      </w:r>
      <w:r>
        <w:rPr>
          <w:rFonts w:hint="eastAsia" w:asciiTheme="minorEastAsia" w:hAnsiTheme="minorEastAsia" w:eastAsiaTheme="minorEastAsia"/>
          <w:b/>
          <w:sz w:val="32"/>
          <w:szCs w:val="32"/>
        </w:rPr>
        <w:t>钻杆直径、长度、壁厚测量技术方案</w:t>
      </w:r>
    </w:p>
    <w:p>
      <w:pPr>
        <w:pStyle w:val="2"/>
      </w:pPr>
      <w:r>
        <w:rPr>
          <w:rFonts w:hint="eastAsia"/>
        </w:rPr>
        <w:t>1 钻杆形状及测量要求</w:t>
      </w:r>
    </w:p>
    <w:p>
      <w:pPr>
        <w:ind w:firstLine="480"/>
      </w:pPr>
      <w:r>
        <w:rPr>
          <w:rFonts w:hint="eastAsia"/>
        </w:rPr>
        <w:t>钻杆的形状及需要测量的尺寸见下图1：</w:t>
      </w:r>
    </w:p>
    <w:p>
      <w:pPr>
        <w:ind w:firstLine="0" w:firstLineChars="0"/>
        <w:jc w:val="center"/>
      </w:pPr>
      <w:r>
        <w:rPr>
          <w:rFonts w:hint="eastAsia"/>
        </w:rPr>
        <w:drawing>
          <wp:inline distT="0" distB="0" distL="0" distR="0">
            <wp:extent cx="5308600" cy="13474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315524" cy="1349537"/>
                    </a:xfrm>
                    <a:prstGeom prst="rect">
                      <a:avLst/>
                    </a:prstGeom>
                  </pic:spPr>
                </pic:pic>
              </a:graphicData>
            </a:graphic>
          </wp:inline>
        </w:drawing>
      </w:r>
    </w:p>
    <w:p>
      <w:pPr>
        <w:ind w:firstLine="0" w:firstLineChars="0"/>
        <w:jc w:val="center"/>
      </w:pPr>
      <w:r>
        <w:rPr>
          <w:rFonts w:hint="eastAsia"/>
        </w:rPr>
        <w:t>图1 钻杆测量尺寸图</w:t>
      </w:r>
    </w:p>
    <w:p>
      <w:pPr>
        <w:pStyle w:val="73"/>
        <w:numPr>
          <w:ilvl w:val="1"/>
          <w:numId w:val="6"/>
        </w:numPr>
        <w:ind w:firstLineChars="0"/>
      </w:pPr>
      <w:r>
        <w:rPr>
          <w:rFonts w:hint="eastAsia"/>
        </w:rPr>
        <w:t>钻杆接头部位外径D1、D2尺寸范围φ80～φ220mm，测量精度要求±0.1mm。</w:t>
      </w:r>
    </w:p>
    <w:p>
      <w:pPr>
        <w:pStyle w:val="73"/>
        <w:numPr>
          <w:ilvl w:val="1"/>
          <w:numId w:val="6"/>
        </w:numPr>
        <w:ind w:firstLineChars="0"/>
      </w:pPr>
      <w:r>
        <w:rPr>
          <w:rFonts w:hint="eastAsia"/>
        </w:rPr>
        <w:t>钻杆接头部位长度L1、L2尺寸范围200～300 mm，精度要求±1 mm。</w:t>
      </w:r>
    </w:p>
    <w:p>
      <w:pPr>
        <w:pStyle w:val="73"/>
        <w:numPr>
          <w:ilvl w:val="1"/>
          <w:numId w:val="6"/>
        </w:numPr>
        <w:ind w:firstLineChars="0"/>
      </w:pPr>
      <w:r>
        <w:rPr>
          <w:rFonts w:hint="eastAsia"/>
        </w:rPr>
        <w:t>内螺纹外侧壁厚H，测量精度要求0.05 mm。</w:t>
      </w:r>
    </w:p>
    <w:p>
      <w:pPr>
        <w:pStyle w:val="73"/>
        <w:numPr>
          <w:ilvl w:val="1"/>
          <w:numId w:val="6"/>
        </w:numPr>
        <w:ind w:firstLineChars="0"/>
      </w:pPr>
      <w:r>
        <w:rPr>
          <w:rFonts w:hint="eastAsia"/>
        </w:rPr>
        <w:t>钻杆总长度L0尺寸范围约9600 mm，测量精度要求±1mm。</w:t>
      </w:r>
    </w:p>
    <w:p>
      <w:pPr>
        <w:pStyle w:val="2"/>
        <w:rPr>
          <w:rFonts w:hint="eastAsia"/>
        </w:rPr>
      </w:pPr>
      <w:r>
        <w:rPr>
          <w:rFonts w:hint="eastAsia"/>
        </w:rPr>
        <w:t>2 测量方法及测头布置</w:t>
      </w:r>
    </w:p>
    <w:p>
      <w:pPr>
        <w:ind w:firstLine="482"/>
        <w:rPr>
          <w:b/>
        </w:rPr>
      </w:pPr>
      <w:r>
        <w:rPr>
          <w:rFonts w:hint="eastAsia"/>
          <w:b/>
        </w:rPr>
        <w:t>2.1 测头的布置</w:t>
      </w:r>
    </w:p>
    <w:p>
      <w:pPr>
        <w:ind w:firstLine="480"/>
        <w:rPr>
          <w:snapToGrid w:val="0"/>
        </w:rPr>
      </w:pPr>
      <w:r>
        <w:rPr>
          <w:rFonts w:hint="eastAsia"/>
          <w:snapToGrid w:val="0"/>
        </w:rPr>
        <w:t>根据钻杆的测量部位和精度要求，本方案拟采用我公司自主开发的光电测头测量钻杆的外径尺寸，并通过扫描外径值的变化测量钻杆的接头长度和总长度，同时采用进口二维激光测量传感器测量钻杆内螺纹处的壁厚。测量需要钻杆在专用的检测工装上进行，检测工装以及测头的布置形式见下图2。</w:t>
      </w:r>
    </w:p>
    <w:p>
      <w:pPr>
        <w:ind w:firstLine="0" w:firstLineChars="0"/>
        <w:jc w:val="center"/>
        <w:rPr>
          <w:snapToGrid w:val="0"/>
        </w:rPr>
      </w:pPr>
      <w:r>
        <w:drawing>
          <wp:inline distT="0" distB="0" distL="0" distR="0">
            <wp:extent cx="5183505" cy="2686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9073" cy="2693821"/>
                    </a:xfrm>
                    <a:prstGeom prst="rect">
                      <a:avLst/>
                    </a:prstGeom>
                  </pic:spPr>
                </pic:pic>
              </a:graphicData>
            </a:graphic>
          </wp:inline>
        </w:drawing>
      </w:r>
    </w:p>
    <w:p>
      <w:pPr>
        <w:ind w:firstLine="0" w:firstLineChars="0"/>
        <w:jc w:val="center"/>
        <w:rPr>
          <w:snapToGrid w:val="0"/>
        </w:rPr>
      </w:pPr>
      <w:r>
        <w:rPr>
          <w:rFonts w:hint="eastAsia"/>
          <w:snapToGrid w:val="0"/>
        </w:rPr>
        <w:t>图2 检测工装及测头布置图</w:t>
      </w:r>
    </w:p>
    <w:p>
      <w:pPr>
        <w:ind w:firstLine="480"/>
        <w:rPr>
          <w:snapToGrid w:val="0"/>
        </w:rPr>
      </w:pPr>
      <w:r>
        <w:rPr>
          <w:snapToGrid w:val="0"/>
        </w:rPr>
        <w:t>图</w:t>
      </w:r>
      <w:r>
        <w:rPr>
          <w:rFonts w:hint="eastAsia"/>
          <w:snapToGrid w:val="0"/>
        </w:rPr>
        <w:t>2中钻杆放置在两个支座的托辊上（根据需要确定托辊是否转动），钻杆的上下料装置建议用户自行设计制造。钻杆的两端分别设置1套直径测头，内螺纹一侧再设置1个二维测头（二维激光测量传感器）用来测量壁厚尺寸。直径测头均安装在可沿钻杆轴向运动的滑台上，由伺服电机带动滚珠丝杠旋转驱动滑台移动。测量时直径测头扫描测量钻杆接头，通过钻杆接头直径变化量结合滑台的移动距离测量钻杆的总长度及接头长度，各特征尺寸的具体测量方法如下：</w:t>
      </w:r>
    </w:p>
    <w:p>
      <w:pPr>
        <w:ind w:firstLine="480" w:firstLineChars="0"/>
        <w:rPr>
          <w:snapToGrid w:val="0"/>
        </w:rPr>
      </w:pPr>
      <w:r>
        <w:rPr>
          <w:rFonts w:hint="eastAsia"/>
          <w:snapToGrid w:val="0"/>
        </w:rPr>
        <w:t>1）直径测头1测量接头直径D1。</w:t>
      </w:r>
    </w:p>
    <w:p>
      <w:pPr>
        <w:ind w:firstLine="480" w:firstLineChars="0"/>
        <w:rPr>
          <w:snapToGrid w:val="0"/>
        </w:rPr>
      </w:pPr>
      <w:r>
        <w:rPr>
          <w:rFonts w:hint="eastAsia"/>
          <w:snapToGrid w:val="0"/>
        </w:rPr>
        <w:t>2）通过直径测头1从钻杆外部开始移动扫描钻杆接头，根据外径尺寸特征点及滑台移动距离测量钻杆接头长度L1，同时与壁厚测头的Z轴方向结合测量钻杆总长度L0。</w:t>
      </w:r>
    </w:p>
    <w:p>
      <w:pPr>
        <w:ind w:firstLine="480" w:firstLineChars="0"/>
        <w:rPr>
          <w:snapToGrid w:val="0"/>
        </w:rPr>
      </w:pPr>
      <w:r>
        <w:rPr>
          <w:rFonts w:hint="eastAsia"/>
          <w:snapToGrid w:val="0"/>
        </w:rPr>
        <w:t>3）直径测头2测量接头直径D2。</w:t>
      </w:r>
    </w:p>
    <w:p>
      <w:pPr>
        <w:ind w:firstLine="480" w:firstLineChars="0"/>
        <w:rPr>
          <w:snapToGrid w:val="0"/>
        </w:rPr>
      </w:pPr>
      <w:r>
        <w:rPr>
          <w:rFonts w:hint="eastAsia"/>
          <w:snapToGrid w:val="0"/>
        </w:rPr>
        <w:t>4）通过直径测头2从钻杆外部开始移动扫描钻杆接头，根据外径尺寸特征点及滑台移动距离测量钻杆接头长度L2。</w:t>
      </w:r>
    </w:p>
    <w:p>
      <w:pPr>
        <w:ind w:firstLine="482"/>
        <w:rPr>
          <w:rFonts w:hint="eastAsia"/>
          <w:b/>
          <w:snapToGrid w:val="0"/>
        </w:rPr>
      </w:pPr>
      <w:r>
        <w:rPr>
          <w:rFonts w:hint="eastAsia"/>
          <w:b/>
          <w:snapToGrid w:val="0"/>
        </w:rPr>
        <w:t>2.2 测量装置整体结构及测量方法</w:t>
      </w:r>
    </w:p>
    <w:p>
      <w:pPr>
        <w:ind w:firstLine="480"/>
        <w:rPr>
          <w:rFonts w:hint="eastAsia"/>
          <w:snapToGrid w:val="0"/>
        </w:rPr>
      </w:pPr>
      <w:r>
        <w:rPr>
          <w:snapToGrid w:val="0"/>
        </w:rPr>
        <w:t>整套测量装置可分为外螺纹侧测量装置和内螺纹侧测量装置两部分</w:t>
      </w:r>
      <w:r>
        <w:rPr>
          <w:rFonts w:hint="eastAsia"/>
          <w:snapToGrid w:val="0"/>
        </w:rPr>
        <w:t>，</w:t>
      </w:r>
      <w:r>
        <w:rPr>
          <w:snapToGrid w:val="0"/>
        </w:rPr>
        <w:t>分别安装在钻杆两端</w:t>
      </w:r>
      <w:r>
        <w:rPr>
          <w:rFonts w:hint="eastAsia"/>
          <w:snapToGrid w:val="0"/>
        </w:rPr>
        <w:t>。</w:t>
      </w:r>
      <w:r>
        <w:rPr>
          <w:snapToGrid w:val="0"/>
        </w:rPr>
        <w:t>其整体结构形式如图</w:t>
      </w:r>
      <w:r>
        <w:rPr>
          <w:rFonts w:hint="eastAsia"/>
          <w:snapToGrid w:val="0"/>
        </w:rPr>
        <w:t>3所示。</w:t>
      </w:r>
    </w:p>
    <w:p>
      <w:pPr>
        <w:ind w:firstLine="0" w:firstLineChars="0"/>
        <w:jc w:val="center"/>
        <w:rPr>
          <w:rFonts w:hint="eastAsia"/>
          <w:snapToGrid w:val="0"/>
        </w:rPr>
      </w:pPr>
      <w:r>
        <w:rPr>
          <w:rFonts w:hint="eastAsia"/>
        </w:rPr>
        <w:drawing>
          <wp:inline distT="0" distB="0" distL="0" distR="0">
            <wp:extent cx="5760085" cy="24898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2489835"/>
                    </a:xfrm>
                    <a:prstGeom prst="rect">
                      <a:avLst/>
                    </a:prstGeom>
                  </pic:spPr>
                </pic:pic>
              </a:graphicData>
            </a:graphic>
          </wp:inline>
        </w:drawing>
      </w:r>
    </w:p>
    <w:p>
      <w:pPr>
        <w:ind w:firstLine="0" w:firstLineChars="0"/>
        <w:jc w:val="center"/>
        <w:rPr>
          <w:rFonts w:hint="eastAsia"/>
          <w:snapToGrid w:val="0"/>
        </w:rPr>
      </w:pPr>
      <w:r>
        <w:rPr>
          <w:rFonts w:hint="eastAsia"/>
          <w:snapToGrid w:val="0"/>
        </w:rPr>
        <w:t>图3 测量装置的整体结构</w:t>
      </w:r>
    </w:p>
    <w:p>
      <w:pPr>
        <w:ind w:firstLine="480"/>
        <w:rPr>
          <w:rFonts w:hint="eastAsia"/>
          <w:snapToGrid w:val="0"/>
        </w:rPr>
      </w:pPr>
      <w:r>
        <w:rPr>
          <w:rFonts w:hint="eastAsia"/>
          <w:snapToGrid w:val="0"/>
        </w:rPr>
        <w:t>1）外螺纹侧测量装置主要由底座、伺服电机、直线导轨副、滚珠丝杠副、测头支架及其内部的直径测头等组成。</w:t>
      </w:r>
    </w:p>
    <w:p>
      <w:pPr>
        <w:ind w:firstLine="480"/>
        <w:rPr>
          <w:rFonts w:hint="eastAsia"/>
          <w:snapToGrid w:val="0"/>
        </w:rPr>
      </w:pPr>
      <w:r>
        <w:rPr>
          <w:rFonts w:hint="eastAsia"/>
          <w:snapToGrid w:val="0"/>
        </w:rPr>
        <w:t>2）内螺纹侧测量装置主要由底座、伺服电机、直线导轨副、滚珠丝杠副、模组支架、十字滑台模组、二维测头及支架、测头支架及其内部的直径测头等组成。</w:t>
      </w:r>
    </w:p>
    <w:p>
      <w:pPr>
        <w:ind w:firstLine="480"/>
        <w:rPr>
          <w:rFonts w:hint="eastAsia"/>
          <w:snapToGrid w:val="0"/>
        </w:rPr>
      </w:pPr>
      <w:r>
        <w:rPr>
          <w:rFonts w:hint="eastAsia"/>
          <w:snapToGrid w:val="0"/>
        </w:rPr>
        <w:t>3）设备安装及测量时应保证钻杆内螺纹侧端部定位，且距离二维测头80mm，误差不超过10mm。外螺纹侧测量装置测头的测量位置与内螺纹侧二维测头校核准确距离以便进行总长度测量。</w:t>
      </w:r>
    </w:p>
    <w:p>
      <w:pPr>
        <w:ind w:firstLine="480"/>
        <w:rPr>
          <w:rFonts w:hint="eastAsia"/>
          <w:snapToGrid w:val="0"/>
        </w:rPr>
      </w:pPr>
      <w:r>
        <w:rPr>
          <w:rFonts w:hint="eastAsia"/>
          <w:snapToGrid w:val="0"/>
        </w:rPr>
        <w:t>4）测量时，先将两侧的测头支架退至最外侧。钻杆放入测量位置后两侧直径测头向内移动扫描测量接头外径。同时根据外径变化情况和测头移动距离得出两侧的接头长度和钻杆总长度。</w:t>
      </w:r>
    </w:p>
    <w:p>
      <w:pPr>
        <w:ind w:firstLine="480"/>
        <w:rPr>
          <w:snapToGrid w:val="0"/>
        </w:rPr>
      </w:pPr>
      <w:r>
        <w:rPr>
          <w:rFonts w:hint="eastAsia"/>
          <w:snapToGrid w:val="0"/>
        </w:rPr>
        <w:t>5）内螺纹外侧壁厚采用二维测头测量，二维测头安装在十字滑台模组上，可带动测头上下、左右移动。测量时根据设定的接头直径尺寸将测头移至左侧或右侧侧壁厚位置，然后测头上下扫描测量壁厚，测量的最小值即为该侧真实壁厚。再将二维测头移至另一侧进行上下扫描测量壁厚，在钻杆不转动的情况下每次可测量2个壁厚尺寸。如需测量更多的壁厚尺寸则需要转动钻杆。</w:t>
      </w:r>
    </w:p>
    <w:p>
      <w:pPr>
        <w:pStyle w:val="2"/>
        <w:rPr>
          <w:snapToGrid w:val="0"/>
        </w:rPr>
      </w:pPr>
      <w:r>
        <w:rPr>
          <w:rFonts w:hint="eastAsia"/>
          <w:snapToGrid w:val="0"/>
        </w:rPr>
        <w:t>3 测头的测量原理</w:t>
      </w:r>
    </w:p>
    <w:p>
      <w:pPr>
        <w:ind w:firstLine="482"/>
        <w:rPr>
          <w:b/>
        </w:rPr>
      </w:pPr>
      <w:r>
        <w:rPr>
          <w:rFonts w:hint="eastAsia"/>
          <w:b/>
        </w:rPr>
        <w:t>3.1 直径测头的测量原理</w:t>
      </w:r>
    </w:p>
    <w:p>
      <w:pPr>
        <w:ind w:firstLine="480"/>
      </w:pPr>
      <w:r>
        <w:rPr>
          <w:rFonts w:hint="eastAsia"/>
        </w:rPr>
        <w:t>本方案测量两端接头直径的测头为我公司自主开发的双镜筒光电测头，其基本测量原理见下图4：</w:t>
      </w:r>
    </w:p>
    <w:p>
      <w:pPr>
        <w:spacing w:line="240" w:lineRule="auto"/>
        <w:ind w:firstLine="0" w:firstLineChars="0"/>
        <w:jc w:val="center"/>
      </w:pPr>
      <w:r>
        <w:drawing>
          <wp:inline distT="0" distB="0" distL="0" distR="0">
            <wp:extent cx="5346065" cy="2046605"/>
            <wp:effectExtent l="19050" t="0" r="6470" b="0"/>
            <wp:docPr id="39" name="图片 39" descr="双镜筒测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双镜筒测头"/>
                    <pic:cNvPicPr>
                      <a:picLocks noChangeAspect="1" noChangeArrowheads="1"/>
                    </pic:cNvPicPr>
                  </pic:nvPicPr>
                  <pic:blipFill>
                    <a:blip r:embed="rId13" cstate="print"/>
                    <a:srcRect/>
                    <a:stretch>
                      <a:fillRect/>
                    </a:stretch>
                  </pic:blipFill>
                  <pic:spPr>
                    <a:xfrm>
                      <a:off x="0" y="0"/>
                      <a:ext cx="5346108" cy="2046483"/>
                    </a:xfrm>
                    <a:prstGeom prst="rect">
                      <a:avLst/>
                    </a:prstGeom>
                    <a:noFill/>
                    <a:ln w="9525">
                      <a:noFill/>
                      <a:miter lim="800000"/>
                      <a:headEnd/>
                      <a:tailEnd/>
                    </a:ln>
                  </pic:spPr>
                </pic:pic>
              </a:graphicData>
            </a:graphic>
          </wp:inline>
        </w:drawing>
      </w:r>
    </w:p>
    <w:p>
      <w:pPr>
        <w:ind w:firstLine="0" w:firstLineChars="0"/>
        <w:jc w:val="center"/>
        <w:rPr>
          <w:szCs w:val="24"/>
        </w:rPr>
      </w:pPr>
      <w:r>
        <w:rPr>
          <w:rFonts w:hint="eastAsia"/>
          <w:szCs w:val="24"/>
        </w:rPr>
        <w:t>图4 双镜筒测头测量原理图</w:t>
      </w:r>
    </w:p>
    <w:p>
      <w:pPr>
        <w:ind w:firstLine="480"/>
        <w:rPr>
          <w:snapToGrid w:val="0"/>
        </w:rPr>
      </w:pPr>
      <w:r>
        <w:rPr>
          <w:rFonts w:hint="eastAsia"/>
          <w:snapToGrid w:val="0"/>
        </w:rPr>
        <w:t>图中2套发射镜头分别发射出平行光射向2套接收镜头，通过接收镜头内的透镜使平行光束在光电转换元件CCD芯片上成像。当2束平行光内放入被测物时，在光电转换元件的像上就会出现阴影，设其宽度分别为L1、L2。经过对光电转换元件发出的电信号的处理和计算可以得出L1、L2所对应的尺寸A1、A2，A1加A2再加上两个镜头之间的净间距B即可得出被测物的尺寸D。</w:t>
      </w:r>
    </w:p>
    <w:p>
      <w:pPr>
        <w:ind w:firstLine="480"/>
        <w:rPr>
          <w:rFonts w:hint="eastAsia"/>
          <w:lang w:bidi="en-US"/>
        </w:rPr>
      </w:pPr>
      <w:r>
        <w:rPr>
          <w:rFonts w:hint="eastAsia"/>
          <w:lang w:bidi="en-US"/>
        </w:rPr>
        <w:t>在实际应用中，测头的光学系统需要经过严格的计算和设计，以达到最佳的物像比例使成像边界清晰并最大限度的消除成像误差。在此基础上每组测头安装到位后再用专用的“测头尺度标定仪”进行尺度标定和非线性度误差修正即可达到高精度测量。</w:t>
      </w:r>
    </w:p>
    <w:p>
      <w:pPr>
        <w:ind w:firstLine="482"/>
        <w:rPr>
          <w:b/>
        </w:rPr>
      </w:pPr>
      <w:r>
        <w:rPr>
          <w:rFonts w:hint="eastAsia"/>
          <w:b/>
        </w:rPr>
        <w:t>3.2 二维测头介绍</w:t>
      </w:r>
    </w:p>
    <w:p>
      <w:pPr>
        <w:ind w:firstLine="480"/>
      </w:pPr>
      <w:r>
        <w:pict>
          <v:shape id="_x0000_s1080" o:spid="_x0000_s1080" o:spt="202" type="#_x0000_t202" style="position:absolute;left:0pt;margin-left:303.1pt;margin-top:3.5pt;height:179.8pt;width:157.85pt;mso-wrap-distance-bottom:0pt;mso-wrap-distance-left:9pt;mso-wrap-distance-right:9pt;mso-wrap-distance-top:0pt;z-index:251658240;mso-width-relative:margin;mso-height-relative:margin;" stroked="f" coordsize="21600,21600">
            <v:path/>
            <v:fill focussize="0,0"/>
            <v:stroke on="f" joinstyle="miter"/>
            <v:imagedata o:title=""/>
            <o:lock v:ext="edit"/>
            <v:textbox>
              <w:txbxContent>
                <w:p>
                  <w:pPr>
                    <w:ind w:firstLine="0" w:firstLineChars="0"/>
                    <w:jc w:val="center"/>
                  </w:pPr>
                  <w:r>
                    <w:drawing>
                      <wp:inline distT="0" distB="0" distL="0" distR="0">
                        <wp:extent cx="944880" cy="1866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44880" cy="1866900"/>
                                </a:xfrm>
                                <a:prstGeom prst="rect">
                                  <a:avLst/>
                                </a:prstGeom>
                              </pic:spPr>
                            </pic:pic>
                          </a:graphicData>
                        </a:graphic>
                      </wp:inline>
                    </w:drawing>
                  </w:r>
                </w:p>
                <w:p>
                  <w:pPr>
                    <w:ind w:firstLine="0" w:firstLineChars="0"/>
                    <w:jc w:val="center"/>
                    <w:rPr>
                      <w:sz w:val="21"/>
                      <w:szCs w:val="21"/>
                    </w:rPr>
                  </w:pPr>
                  <w:r>
                    <w:rPr>
                      <w:rFonts w:hint="eastAsia"/>
                      <w:sz w:val="21"/>
                      <w:szCs w:val="21"/>
                    </w:rPr>
                    <w:t>图5  二维激光测量传感器</w:t>
                  </w:r>
                </w:p>
              </w:txbxContent>
            </v:textbox>
            <w10:wrap type="square"/>
          </v:shape>
        </w:pict>
      </w:r>
      <w:r>
        <w:rPr>
          <w:rFonts w:hint="eastAsia"/>
        </w:rPr>
        <w:t>本方案采用的二维测头为日本进口二维激光测量传感器，该传感器是可以同时测量两个方向尺寸的高精度传感器，其形状特点如图5所示。传感器发出一束线性激光，当激光照射到物体时其漫反射光返回至传感器的接收系统。通过对返回光束的处理可以测量出图示X轴和Z轴的尺寸。</w:t>
      </w:r>
    </w:p>
    <w:p>
      <w:pPr>
        <w:ind w:firstLine="480"/>
      </w:pPr>
    </w:p>
    <w:p>
      <w:pPr>
        <w:pStyle w:val="2"/>
      </w:pPr>
      <w:r>
        <w:rPr>
          <w:rFonts w:hint="eastAsia"/>
        </w:rPr>
        <w:t>4 设备的控制系统</w:t>
      </w:r>
    </w:p>
    <w:p>
      <w:pPr>
        <w:ind w:firstLine="482"/>
        <w:rPr>
          <w:b/>
        </w:rPr>
      </w:pPr>
      <w:r>
        <w:rPr>
          <w:rFonts w:hint="eastAsia"/>
          <w:b/>
        </w:rPr>
        <w:t>4.1 控制系统硬件组成</w:t>
      </w:r>
    </w:p>
    <w:p>
      <w:pPr>
        <w:ind w:firstLine="480"/>
      </w:pPr>
      <w:r>
        <w:rPr>
          <w:lang w:eastAsia="en-US" w:bidi="en-US"/>
        </w:rPr>
        <w:pict>
          <v:group id="_x0000_s1082" o:spid="_x0000_s1082" o:spt="203" style="position:absolute;left:0pt;margin-left:336.3pt;margin-top:2.9pt;height:242.25pt;width:111.75pt;mso-wrap-distance-bottom:0pt;mso-wrap-distance-left:9pt;mso-wrap-distance-right:9pt;mso-wrap-distance-top:0pt;z-index:-251656192;mso-width-relative:page;mso-height-relative:page;" coordorigin="4797,10165" coordsize="1753,3848" editas="canvas">
            <o:lock v:ext="edit"/>
            <v:shape id="_x0000_s1083" o:spid="_x0000_s1083" o:spt="75" type="#_x0000_t75" style="position:absolute;left:4797;top:10165;height:3848;width:1753;" filled="f" o:preferrelative="f" stroked="f" coordsize="21600,21600">
              <v:fill on="f" focussize="0,0"/>
              <v:stroke on="f" joinstyle="miter"/>
              <v:imagedata o:title=""/>
              <o:lock v:ext="edit" text="t" aspectratio="t"/>
            </v:shape>
            <v:shape id="_x0000_s1084" o:spid="_x0000_s1084" o:spt="202" type="#_x0000_t202" style="position:absolute;left:4882;top:13584;height:429;width:1609;" stroked="f" coordsize="21600,21600">
              <v:path/>
              <v:fill focussize="0,0"/>
              <v:stroke on="f" joinstyle="miter"/>
              <v:imagedata o:title=""/>
              <o:lock v:ext="edit"/>
              <v:textbox>
                <w:txbxContent>
                  <w:p>
                    <w:pPr>
                      <w:spacing w:line="240" w:lineRule="auto"/>
                      <w:ind w:firstLine="0" w:firstLineChars="0"/>
                      <w:rPr>
                        <w:sz w:val="21"/>
                        <w:szCs w:val="21"/>
                      </w:rPr>
                    </w:pPr>
                    <w:r>
                      <w:rPr>
                        <w:rFonts w:hint="eastAsia"/>
                        <w:sz w:val="21"/>
                        <w:szCs w:val="21"/>
                      </w:rPr>
                      <w:t xml:space="preserve"> 图6  控制系统图</w:t>
                    </w:r>
                  </w:p>
                </w:txbxContent>
              </v:textbox>
            </v:shape>
            <v:shape id="_x0000_s1085" o:spid="_x0000_s1085" o:spt="75" type="#_x0000_t75" style="position:absolute;left:4800;top:10165;height:3480;width:1750;" filled="f" o:preferrelative="t" stroked="f" coordsize="21600,21600">
              <v:path/>
              <v:fill on="f" focussize="0,0"/>
              <v:stroke on="f" joinstyle="miter"/>
              <v:imagedata r:id="rId15" o:title="10"/>
              <o:lock v:ext="edit" aspectratio="t"/>
            </v:shape>
            <w10:wrap type="square"/>
          </v:group>
        </w:pict>
      </w:r>
      <w:r>
        <w:rPr>
          <w:rFonts w:hint="eastAsia"/>
        </w:rPr>
        <w:t>整套设备的控制系统主要包括：控制柜、控制电路、通讯模块、工控机、显示器、声光报警器等。</w:t>
      </w:r>
    </w:p>
    <w:p>
      <w:pPr>
        <w:ind w:firstLine="480"/>
      </w:pPr>
      <w:r>
        <w:rPr>
          <w:rFonts w:hint="eastAsia"/>
        </w:rPr>
        <w:t>工控机：工控机置于控制柜的上层，是控制系统的主要设备，工控机主要完成系统的数据采集、处理、显示、存储以及数据的后期查询、统计、分析等，另外还进行实时的系统控制、伺服电机控制、图形显示、各种报警信号的协调处理等。</w:t>
      </w:r>
    </w:p>
    <w:p>
      <w:pPr>
        <w:ind w:firstLine="480"/>
      </w:pPr>
      <w:r>
        <w:rPr>
          <w:rFonts w:hint="eastAsia"/>
        </w:rPr>
        <w:t>控制电路：置于主控机柜的下层，装有供电控制及信号辅助处理电路、报警控制电路等，负责整套测量系统的供电控制和信号的转接。</w:t>
      </w:r>
    </w:p>
    <w:p>
      <w:pPr>
        <w:ind w:firstLine="480"/>
      </w:pPr>
      <w:r>
        <w:rPr>
          <w:rFonts w:hint="eastAsia"/>
        </w:rPr>
        <w:t>通讯模块：电器箱内设置有通讯模块，可以将测头采集的原始数据和伺服电机动作数据传输到工控机进行处理、计算，同时将测量系统软件发送的电机控制信号传输到伺服驱动器进行电机控制。</w:t>
      </w:r>
    </w:p>
    <w:p>
      <w:pPr>
        <w:ind w:firstLine="480"/>
      </w:pPr>
      <w:r>
        <w:rPr>
          <w:rFonts w:hint="eastAsia"/>
        </w:rPr>
        <w:t>声光报警器：可以根据系统设定的超差报警条件进行声光报警。</w:t>
      </w:r>
    </w:p>
    <w:p>
      <w:pPr>
        <w:ind w:firstLine="482"/>
        <w:rPr>
          <w:b/>
        </w:rPr>
      </w:pPr>
      <w:r>
        <w:rPr>
          <w:rFonts w:hint="eastAsia"/>
          <w:b/>
        </w:rPr>
        <w:t>4.2 测量软件系统</w:t>
      </w:r>
    </w:p>
    <w:p>
      <w:pPr>
        <w:ind w:firstLine="480"/>
        <w:rPr>
          <w:lang w:bidi="en-US"/>
        </w:rPr>
      </w:pPr>
      <w:r>
        <w:rPr>
          <w:rFonts w:hint="eastAsia"/>
          <w:lang w:bidi="en-US"/>
        </w:rPr>
        <w:t>“蓝鹏测控软件平台”是我公司具有自主知识产权的软件系统，系统采用模块化的方式搭建，可以根据客户要求任意设置软件的界面、功能、测头及传感器的型号、数量等。软件具有强大的数据分析能力，可以针对任意测量数据做统计分析并拟合波动图、缺陷图、直方图、饼图等统计图表。</w:t>
      </w:r>
    </w:p>
    <w:p>
      <w:pPr>
        <w:pStyle w:val="4"/>
        <w:ind w:firstLine="480"/>
        <w:rPr>
          <w:b w:val="0"/>
        </w:rPr>
      </w:pPr>
      <w:bookmarkStart w:id="0" w:name="_Toc310215413"/>
      <w:r>
        <w:rPr>
          <w:rFonts w:hint="eastAsia"/>
          <w:b w:val="0"/>
        </w:rPr>
        <w:t>1）测量软件技术特点</w:t>
      </w:r>
    </w:p>
    <w:p>
      <w:pPr>
        <w:ind w:firstLine="480"/>
        <w:rPr>
          <w:rFonts w:cs="宋体"/>
        </w:rPr>
      </w:pPr>
      <w:r>
        <w:rPr>
          <w:rFonts w:hint="eastAsia"/>
        </w:rPr>
        <w:t xml:space="preserve">★ </w:t>
      </w:r>
      <w:r>
        <w:rPr>
          <w:rFonts w:hint="eastAsia" w:hAnsi="宋体" w:cs="宋体"/>
        </w:rPr>
        <w:t>接口丰富，支持当前主流的各种接口方式和通信协议；</w:t>
      </w:r>
    </w:p>
    <w:p>
      <w:pPr>
        <w:ind w:firstLine="480"/>
        <w:rPr>
          <w:rFonts w:cs="宋体"/>
        </w:rPr>
      </w:pPr>
      <w:r>
        <w:rPr>
          <w:rFonts w:hint="eastAsia"/>
        </w:rPr>
        <w:t xml:space="preserve">★ </w:t>
      </w:r>
      <w:r>
        <w:rPr>
          <w:rFonts w:hint="eastAsia" w:hAnsi="宋体" w:cs="宋体"/>
        </w:rPr>
        <w:t>模块化设计，各功能模块间相互独立，程序部署方便快捷；</w:t>
      </w:r>
    </w:p>
    <w:p>
      <w:pPr>
        <w:ind w:firstLine="480"/>
        <w:rPr>
          <w:rFonts w:cs="宋体"/>
        </w:rPr>
      </w:pPr>
      <w:r>
        <w:rPr>
          <w:rFonts w:hint="eastAsia"/>
        </w:rPr>
        <w:t xml:space="preserve">★ </w:t>
      </w:r>
      <w:r>
        <w:rPr>
          <w:rFonts w:hint="eastAsia" w:hAnsi="宋体" w:cs="宋体"/>
        </w:rPr>
        <w:t>实用性更强，操作方便，人机交互更友好；</w:t>
      </w:r>
    </w:p>
    <w:p>
      <w:pPr>
        <w:ind w:firstLine="480"/>
        <w:rPr>
          <w:rFonts w:cs="宋体"/>
        </w:rPr>
      </w:pPr>
      <w:r>
        <w:rPr>
          <w:rFonts w:hint="eastAsia"/>
        </w:rPr>
        <w:t xml:space="preserve">★ </w:t>
      </w:r>
      <w:r>
        <w:rPr>
          <w:rFonts w:hint="eastAsia" w:hAnsi="宋体" w:cs="宋体"/>
        </w:rPr>
        <w:t>后台采用数据库，方便各种数据统计和分析，更好满足客户需求；</w:t>
      </w:r>
    </w:p>
    <w:p>
      <w:pPr>
        <w:ind w:firstLine="480"/>
        <w:rPr>
          <w:rFonts w:cs="宋体"/>
        </w:rPr>
      </w:pPr>
      <w:r>
        <w:rPr>
          <w:rFonts w:hint="eastAsia"/>
        </w:rPr>
        <w:t xml:space="preserve">★ </w:t>
      </w:r>
      <w:r>
        <w:rPr>
          <w:rFonts w:hint="eastAsia" w:hAnsi="宋体" w:cs="宋体"/>
        </w:rPr>
        <w:t>界面灵活可配置，通过配置可以按用户要求快速生成适合用户习惯的界面；</w:t>
      </w:r>
    </w:p>
    <w:p>
      <w:pPr>
        <w:ind w:firstLine="480"/>
        <w:rPr>
          <w:rFonts w:hAnsi="宋体" w:cs="宋体"/>
        </w:rPr>
      </w:pPr>
      <w:r>
        <w:rPr>
          <w:rFonts w:hint="eastAsia"/>
        </w:rPr>
        <w:t xml:space="preserve">★ </w:t>
      </w:r>
      <w:r>
        <w:rPr>
          <w:rFonts w:hint="eastAsia" w:hAnsi="宋体" w:cs="宋体"/>
        </w:rPr>
        <w:t>实时测量，数据处理速度快，响应及时，满足高速在线测量需要。</w:t>
      </w:r>
    </w:p>
    <w:p>
      <w:pPr>
        <w:pStyle w:val="4"/>
        <w:ind w:firstLine="480"/>
        <w:rPr>
          <w:b w:val="0"/>
        </w:rPr>
      </w:pPr>
      <w:r>
        <w:rPr>
          <w:rFonts w:hint="eastAsia"/>
          <w:b w:val="0"/>
        </w:rPr>
        <w:t>2）测量软件主要功能</w:t>
      </w:r>
    </w:p>
    <w:bookmarkEnd w:id="0"/>
    <w:p>
      <w:pPr>
        <w:ind w:firstLine="480"/>
      </w:pPr>
      <w:r>
        <w:rPr>
          <w:rFonts w:hint="eastAsia"/>
        </w:rPr>
        <w:t>产品参数设置：可设置产品规格、正负公差、各部位标称尺寸等参数；</w:t>
      </w:r>
    </w:p>
    <w:p>
      <w:pPr>
        <w:ind w:firstLine="480"/>
      </w:pPr>
      <w:r>
        <w:rPr>
          <w:rFonts w:hint="eastAsia"/>
        </w:rPr>
        <w:t>系统参数设置：可设置故障通道、通信端口、系统的校零等；</w:t>
      </w:r>
    </w:p>
    <w:p>
      <w:pPr>
        <w:ind w:firstLine="480"/>
      </w:pPr>
      <w:r>
        <w:rPr>
          <w:rFonts w:hint="eastAsia"/>
        </w:rPr>
        <w:t>电机控制功能：可根据设定的产品参数自动控制伺服电机动作调整测头处于最佳测量位置；</w:t>
      </w:r>
    </w:p>
    <w:p>
      <w:pPr>
        <w:ind w:firstLine="480"/>
      </w:pPr>
      <w:r>
        <w:rPr>
          <w:rFonts w:hint="eastAsia"/>
        </w:rPr>
        <w:t>数据存储：每根钻杆存储一个测量数据文件，存储时间大于1年；</w:t>
      </w:r>
      <w:r>
        <w:t xml:space="preserve"> </w:t>
      </w:r>
    </w:p>
    <w:p>
      <w:pPr>
        <w:ind w:firstLine="480"/>
      </w:pPr>
      <w:r>
        <w:rPr>
          <w:rFonts w:hint="eastAsia"/>
        </w:rPr>
        <w:t>数据库：系统可配置服务于外部设备的数据库，便于其它设备读取记录数据；</w:t>
      </w:r>
    </w:p>
    <w:p>
      <w:pPr>
        <w:ind w:firstLine="480"/>
      </w:pPr>
      <w:r>
        <w:rPr>
          <w:rFonts w:hint="eastAsia"/>
        </w:rPr>
        <w:t>报警设置：可设置超差的形式和阈值。</w:t>
      </w:r>
    </w:p>
    <w:p>
      <w:pPr>
        <w:pStyle w:val="2"/>
        <w:rPr>
          <w:lang w:val="zh-TW"/>
        </w:rPr>
      </w:pPr>
      <w:r>
        <w:rPr>
          <w:rFonts w:hint="eastAsia"/>
        </w:rPr>
        <w:t xml:space="preserve">5 </w:t>
      </w:r>
      <w:r>
        <w:rPr>
          <w:lang w:val="zh-TW" w:eastAsia="zh-TW"/>
        </w:rPr>
        <w:t>技术参数</w:t>
      </w:r>
    </w:p>
    <w:p>
      <w:pPr>
        <w:ind w:firstLine="480"/>
      </w:pPr>
      <w:r>
        <w:rPr>
          <w:rFonts w:hint="eastAsia"/>
        </w:rPr>
        <w:t>（1）直径测量范围（</w:t>
      </w:r>
      <w:r>
        <w:t>mm</w:t>
      </w:r>
      <w:r>
        <w:rPr>
          <w:rFonts w:hint="eastAsia"/>
        </w:rPr>
        <w:t>）：</w:t>
      </w:r>
      <w:r>
        <w:t xml:space="preserve">  </w:t>
      </w:r>
      <w:r>
        <w:rPr>
          <w:rFonts w:hint="eastAsia"/>
        </w:rPr>
        <w:t xml:space="preserve">                   φ70～230</w:t>
      </w:r>
    </w:p>
    <w:p>
      <w:pPr>
        <w:ind w:firstLine="480"/>
      </w:pPr>
      <w:r>
        <w:rPr>
          <w:rFonts w:hint="eastAsia"/>
        </w:rPr>
        <w:t>（2）直径测量精度（</w:t>
      </w:r>
      <w:r>
        <w:t>mm</w:t>
      </w:r>
      <w:r>
        <w:rPr>
          <w:rFonts w:hint="eastAsia"/>
        </w:rPr>
        <w:t>）：                      ≤±0.05</w:t>
      </w:r>
    </w:p>
    <w:p>
      <w:pPr>
        <w:ind w:firstLine="480"/>
      </w:pPr>
      <w:r>
        <w:rPr>
          <w:rFonts w:hint="eastAsia"/>
        </w:rPr>
        <w:t>（3）接头长度测量范围（</w:t>
      </w:r>
      <w:r>
        <w:t>mm</w:t>
      </w:r>
      <w:r>
        <w:rPr>
          <w:rFonts w:hint="eastAsia"/>
        </w:rPr>
        <w:t>）：</w:t>
      </w:r>
      <w:r>
        <w:t xml:space="preserve">  </w:t>
      </w:r>
      <w:r>
        <w:rPr>
          <w:rFonts w:hint="eastAsia"/>
        </w:rPr>
        <w:t xml:space="preserve">            180～320</w:t>
      </w:r>
    </w:p>
    <w:p>
      <w:pPr>
        <w:ind w:firstLine="480"/>
      </w:pPr>
      <w:r>
        <w:rPr>
          <w:rFonts w:hint="eastAsia"/>
        </w:rPr>
        <w:t>（4）接头长度测量精度（</w:t>
      </w:r>
      <w:r>
        <w:t>mm</w:t>
      </w:r>
      <w:r>
        <w:rPr>
          <w:rFonts w:hint="eastAsia"/>
        </w:rPr>
        <w:t>）：</w:t>
      </w:r>
      <w:r>
        <w:t xml:space="preserve">  </w:t>
      </w:r>
      <w:r>
        <w:rPr>
          <w:rFonts w:hint="eastAsia"/>
        </w:rPr>
        <w:t xml:space="preserve">            ≤±1</w:t>
      </w:r>
    </w:p>
    <w:p>
      <w:pPr>
        <w:ind w:firstLine="480"/>
      </w:pPr>
      <w:r>
        <w:rPr>
          <w:rFonts w:hint="eastAsia"/>
        </w:rPr>
        <w:t>（5）总长度测量范围（</w:t>
      </w:r>
      <w:r>
        <w:t>mm</w:t>
      </w:r>
      <w:r>
        <w:rPr>
          <w:rFonts w:hint="eastAsia"/>
        </w:rPr>
        <w:t>）：</w:t>
      </w:r>
      <w:r>
        <w:t xml:space="preserve">  </w:t>
      </w:r>
      <w:r>
        <w:rPr>
          <w:rFonts w:hint="eastAsia"/>
        </w:rPr>
        <w:t xml:space="preserve">                9200～9800</w:t>
      </w:r>
    </w:p>
    <w:p>
      <w:pPr>
        <w:ind w:firstLine="480"/>
      </w:pPr>
      <w:r>
        <w:rPr>
          <w:rFonts w:hint="eastAsia"/>
        </w:rPr>
        <w:t>（6）总长度测量精度（</w:t>
      </w:r>
      <w:r>
        <w:t>mm</w:t>
      </w:r>
      <w:r>
        <w:rPr>
          <w:rFonts w:hint="eastAsia"/>
        </w:rPr>
        <w:t>）：</w:t>
      </w:r>
      <w:r>
        <w:t xml:space="preserve">  </w:t>
      </w:r>
      <w:r>
        <w:rPr>
          <w:rFonts w:hint="eastAsia"/>
        </w:rPr>
        <w:t xml:space="preserve">                ≤±1</w:t>
      </w:r>
    </w:p>
    <w:p>
      <w:pPr>
        <w:ind w:firstLine="480"/>
      </w:pPr>
      <w:r>
        <w:rPr>
          <w:rFonts w:hint="eastAsia"/>
        </w:rPr>
        <w:t>（7）壁厚测量范围（</w:t>
      </w:r>
      <w:r>
        <w:t>mm</w:t>
      </w:r>
      <w:r>
        <w:rPr>
          <w:rFonts w:hint="eastAsia"/>
        </w:rPr>
        <w:t>）：</w:t>
      </w:r>
      <w:r>
        <w:t xml:space="preserve">  </w:t>
      </w:r>
      <w:r>
        <w:rPr>
          <w:rFonts w:hint="eastAsia"/>
        </w:rPr>
        <w:t xml:space="preserve">                    0～25</w:t>
      </w:r>
    </w:p>
    <w:p>
      <w:pPr>
        <w:ind w:firstLine="480"/>
      </w:pPr>
      <w:r>
        <w:rPr>
          <w:rFonts w:hint="eastAsia"/>
        </w:rPr>
        <w:t>（8）壁厚测量精度（</w:t>
      </w:r>
      <w:r>
        <w:t>mm</w:t>
      </w:r>
      <w:r>
        <w:rPr>
          <w:rFonts w:hint="eastAsia"/>
        </w:rPr>
        <w:t>）：</w:t>
      </w:r>
      <w:r>
        <w:t xml:space="preserve">  </w:t>
      </w:r>
      <w:r>
        <w:rPr>
          <w:rFonts w:hint="eastAsia"/>
        </w:rPr>
        <w:t xml:space="preserve">                    ≤±0.03</w:t>
      </w:r>
    </w:p>
    <w:p>
      <w:pPr>
        <w:ind w:firstLine="480"/>
      </w:pPr>
      <w:r>
        <w:rPr>
          <w:rFonts w:hint="eastAsia"/>
        </w:rPr>
        <w:t>（9）环境温度要求（℃）：                         -20～50</w:t>
      </w:r>
    </w:p>
    <w:p>
      <w:pPr>
        <w:ind w:firstLine="480"/>
      </w:pPr>
      <w:r>
        <w:rPr>
          <w:rFonts w:hint="eastAsia"/>
        </w:rPr>
        <w:t>（10）环境湿度要求（%RH）：                  85（不结露）</w:t>
      </w:r>
    </w:p>
    <w:p>
      <w:pPr>
        <w:ind w:firstLine="480"/>
      </w:pPr>
    </w:p>
    <w:p>
      <w:pPr>
        <w:pStyle w:val="2"/>
      </w:pPr>
      <w:bookmarkStart w:id="1" w:name="_Toc455478857"/>
      <w:r>
        <w:rPr>
          <w:rFonts w:hint="eastAsia"/>
        </w:rPr>
        <w:t>6 售后服务承诺</w:t>
      </w:r>
      <w:bookmarkEnd w:id="1"/>
    </w:p>
    <w:p>
      <w:pPr>
        <w:ind w:firstLine="480"/>
        <w:rPr>
          <w:shd w:val="clear" w:color="auto" w:fill="FFFFFF"/>
        </w:rPr>
      </w:pPr>
      <w:r>
        <w:rPr>
          <w:rFonts w:hint="eastAsia"/>
          <w:shd w:val="clear" w:color="auto" w:fill="FFFFFF"/>
        </w:rPr>
        <w:t>蓝鹏公司始终以“为客户服务”为宗旨，以</w:t>
      </w:r>
      <w:r>
        <w:rPr>
          <w:rFonts w:hint="eastAsia"/>
        </w:rPr>
        <w:t>客户</w:t>
      </w:r>
      <w:r>
        <w:t>100%</w:t>
      </w:r>
      <w:r>
        <w:rPr>
          <w:rFonts w:hint="eastAsia"/>
        </w:rPr>
        <w:t>满意为目标，以客户的利益为关注点。</w:t>
      </w:r>
      <w:r>
        <w:rPr>
          <w:rFonts w:hint="eastAsia"/>
          <w:shd w:val="clear" w:color="auto" w:fill="FFFFFF"/>
        </w:rPr>
        <w:t>在提供一流产品和技术的同时，我们还将提供一流的服务。基于以上理念，我们郑重承诺：</w:t>
      </w:r>
    </w:p>
    <w:p>
      <w:pPr>
        <w:ind w:firstLine="480"/>
      </w:pPr>
      <w:r>
        <w:rPr>
          <w:rFonts w:hint="eastAsia"/>
        </w:rPr>
        <w:t>一、保证提供的硬件及软件均为最新型的产品。</w:t>
      </w:r>
    </w:p>
    <w:p>
      <w:pPr>
        <w:ind w:firstLine="480"/>
      </w:pPr>
      <w:r>
        <w:rPr>
          <w:rFonts w:hint="eastAsia"/>
        </w:rPr>
        <w:t>二、终身提供免费技术咨询和免费软件升级服务。</w:t>
      </w:r>
    </w:p>
    <w:p>
      <w:pPr>
        <w:ind w:firstLine="480"/>
      </w:pPr>
      <w:r>
        <w:rPr>
          <w:rFonts w:hint="eastAsia"/>
        </w:rPr>
        <w:t>三、质保期一年，质保期内免费维修，免费更换损坏的零部件。</w:t>
      </w:r>
    </w:p>
    <w:p>
      <w:pPr>
        <w:ind w:firstLine="480"/>
      </w:pPr>
      <w:r>
        <w:rPr>
          <w:rFonts w:hint="eastAsia"/>
        </w:rPr>
        <w:t>四、质保期外，继续提供维修服务，期间产生的费用按成本价收取。</w:t>
      </w:r>
    </w:p>
    <w:p>
      <w:pPr>
        <w:ind w:firstLine="480"/>
      </w:pPr>
      <w:r>
        <w:rPr>
          <w:rFonts w:hint="eastAsia"/>
        </w:rPr>
        <w:t>五、客户求助响应：即呼即应；若需进行现场处理，72小时内到达。</w:t>
      </w:r>
    </w:p>
    <w:p>
      <w:pPr>
        <w:ind w:firstLine="480"/>
      </w:pPr>
      <w:r>
        <w:rPr>
          <w:rFonts w:hint="eastAsia"/>
        </w:rPr>
        <w:t>六、为客户建立易损件的备件库，客户如有需要可及时提供。</w:t>
      </w:r>
    </w:p>
    <w:p>
      <w:pPr>
        <w:ind w:firstLine="480"/>
      </w:pPr>
      <w:r>
        <w:rPr>
          <w:rFonts w:hint="eastAsia"/>
        </w:rPr>
        <w:t>七、售后服务人员定期与客户联系，为每个客户建立完整的设备应用档案。</w:t>
      </w:r>
    </w:p>
    <w:sectPr>
      <w:headerReference r:id="rId5" w:type="first"/>
      <w:footerReference r:id="rId8" w:type="first"/>
      <w:headerReference r:id="rId3" w:type="default"/>
      <w:footerReference r:id="rId6" w:type="default"/>
      <w:headerReference r:id="rId4" w:type="even"/>
      <w:footerReference r:id="rId7" w:type="even"/>
      <w:pgSz w:w="11907" w:h="16839"/>
      <w:pgMar w:top="1440" w:right="1418" w:bottom="1134" w:left="1418" w:header="851" w:footer="709" w:gutter="0"/>
      <w:pgNumType w:start="0"/>
      <w:cols w:space="36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erpetua">
    <w:panose1 w:val="02020502060401020303"/>
    <w:charset w:val="00"/>
    <w:family w:val="roman"/>
    <w:pitch w:val="default"/>
    <w:sig w:usb0="00000003" w:usb1="00000000" w:usb2="00000000" w:usb3="00000000" w:csb0="20000001" w:csb1="00000000"/>
  </w:font>
  <w:font w:name="Franklin Gothic Book">
    <w:panose1 w:val="020B0503020102020204"/>
    <w:charset w:val="00"/>
    <w:family w:val="swiss"/>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Monotype Corsiva">
    <w:panose1 w:val="03010101010201010101"/>
    <w:charset w:val="00"/>
    <w:family w:val="script"/>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0"/>
        <w:szCs w:val="20"/>
      </w:rPr>
    </w:pPr>
    <w:r>
      <w:rPr>
        <w:sz w:val="10"/>
        <w:szCs w:val="20"/>
      </w:rPr>
      <w:pict>
        <v:rect id="_x0000_s2069" o:spid="_x0000_s2069" o:spt="1" style="position:absolute;left:0pt;margin-left:24.05pt;margin-top:72pt;height:697.65pt;width:46.85pt;mso-position-horizontal-relative:page;mso-position-vertical-relative:page;z-index:251657216;v-text-anchor:middle;mso-width-relative:margin;mso-height-relative:margin;mso-width-percent:500;mso-height-percent:1000;" filled="f" stroked="f" coordsize="21600,21600" o:allowincell="f">
          <v:path/>
          <v:fill on="f" focussize="0,0"/>
          <v:stroke on="f"/>
          <v:imagedata o:title=""/>
          <o:lock v:ext="edit"/>
          <v:textbox inset="2.54mm,1.27mm,3.048mm,3.81mm" style="layout-flow:vertical;mso-layout-flow-alt:bottom-to-top;">
            <w:txbxContent>
              <w:p>
                <w:pPr>
                  <w:pStyle w:val="60"/>
                  <w:ind w:firstLine="400"/>
                  <w:rPr>
                    <w:rFonts w:ascii="Franklin Gothic Book" w:hAnsi="Franklin Gothic Book" w:eastAsia="幼圆"/>
                    <w:color w:val="7F7F7F"/>
                    <w:sz w:val="20"/>
                    <w:szCs w:val="20"/>
                  </w:rPr>
                </w:pPr>
                <w:r>
                  <w:rPr>
                    <w:rFonts w:hint="eastAsia" w:ascii="Franklin Gothic Book" w:hAnsi="Franklin Gothic Book" w:eastAsia="幼圆"/>
                    <w:color w:val="7F7F7F"/>
                    <w:sz w:val="20"/>
                    <w:szCs w:val="20"/>
                  </w:rPr>
                  <w:t>技术方案</w:t>
                </w:r>
                <w:r>
                  <w:rPr>
                    <w:rFonts w:ascii="Franklin Gothic Book" w:hAnsi="Franklin Gothic Book" w:eastAsia="幼圆"/>
                    <w:color w:val="7F7F7F"/>
                    <w:sz w:val="20"/>
                    <w:szCs w:val="20"/>
                    <w:lang w:val="zh-CN"/>
                  </w:rPr>
                  <w:t xml:space="preserve"> </w:t>
                </w:r>
              </w:p>
            </w:txbxContent>
          </v:textbox>
        </v:rect>
      </w:pict>
    </w:r>
    <w:r>
      <w:rPr>
        <w:sz w:val="20"/>
        <w:szCs w:val="20"/>
      </w:rPr>
      <w:pict>
        <v:roundrect id="_x0000_s2068" o:spid="_x0000_s2068" o:spt="2" style="position:absolute;left:0pt;height:743.45pt;width:562.05pt;mso-position-horizontal:center;mso-position-horizontal-relative:page;mso-position-vertical:center;mso-position-vertical-relative:page;z-index:251656192;mso-width-relative:page;mso-height-relative:page;mso-width-percent:920;mso-height-percent:940;" fillcolor="#000000" filled="f" coordsize="21600,21600" o:allowincell="f" arcsize="0.0402314814814815">
          <v:path/>
          <v:fill type="pattern" on="f" color2="#272727" focussize="0,0"/>
          <v:stroke weight="1pt"/>
          <v:imagedata o:title=""/>
          <o:lock v:ext="edit"/>
        </v:roundrect>
      </w:pict>
    </w:r>
    <w:r>
      <w:rPr>
        <w:sz w:val="20"/>
        <w:szCs w:val="20"/>
      </w:rPr>
      <w:pict>
        <v:shape id="_x0000_s2067" o:spid="_x0000_s2067" o:spt="3" type="#_x0000_t3" style="position:absolute;left:0pt;margin-left:29.8pt;margin-top:770.55pt;height:41pt;width:41pt;mso-position-horizontal-relative:page;mso-position-vertical-relative:page;z-index:251655168;v-text-anchor:middle;mso-width-relative:page;mso-height-relative:page;" fillcolor="#D34817" filled="t" stroked="f" coordsize="21600,21600" o:allowincell="f">
          <v:path/>
          <v:fill on="t" focussize="0,0"/>
          <v:stroke on="f"/>
          <v:imagedata o:title=""/>
          <o:lock v:ext="edit"/>
          <v:textbox inset="0mm,0mm,0mm,0mm">
            <w:txbxContent>
              <w:p>
                <w:pPr>
                  <w:pStyle w:val="60"/>
                  <w:ind w:firstLine="240" w:firstLineChars="100"/>
                  <w:rPr>
                    <w:color w:val="FFFFFF"/>
                    <w:sz w:val="40"/>
                    <w:szCs w:val="40"/>
                  </w:rPr>
                </w:pPr>
                <w:r>
                  <w:fldChar w:fldCharType="begin"/>
                </w:r>
                <w:r>
                  <w:instrText xml:space="preserve"> PAGE  \* Arabic  \* MERGEFORMAT </w:instrText>
                </w:r>
                <w:r>
                  <w:fldChar w:fldCharType="separate"/>
                </w:r>
                <w:r>
                  <w:rPr>
                    <w:color w:val="FFFFFF"/>
                    <w:sz w:val="40"/>
                    <w:szCs w:val="40"/>
                    <w:lang w:val="zh-CN"/>
                  </w:rPr>
                  <w:t>5</w:t>
                </w:r>
                <w:r>
                  <w:rPr>
                    <w:color w:val="FFFFFF"/>
                    <w:sz w:val="40"/>
                    <w:szCs w:val="40"/>
                    <w:lang w:val="zh-CN"/>
                  </w:rPr>
                  <w:fldChar w:fldCharType="end"/>
                </w:r>
              </w:p>
            </w:txbxContent>
          </v:textbox>
        </v:shape>
      </w:pict>
    </w:r>
  </w:p>
  <w:p>
    <w:pPr>
      <w:pStyle w:val="25"/>
      <w:ind w:firstLine="4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00"/>
    </w:pPr>
    <w:r>
      <w:pict>
        <v:rect id="_x0000_s2071" o:spid="_x0000_s2071" o:spt="1" style="position:absolute;left:0pt;margin-left:524.65pt;margin-top:72pt;height:697.65pt;width:41.85pt;mso-position-horizontal-relative:page;mso-position-vertical-relative:page;z-index:251659264;v-text-anchor:middle;mso-width-relative:margin;mso-height-relative:margin;mso-width-percent:500;mso-height-percent:1000;" filled="f" stroked="f" coordsize="21600,21600" o:allowincell="f">
          <v:path/>
          <v:fill on="f" focussize="0,0"/>
          <v:stroke on="f"/>
          <v:imagedata o:title=""/>
          <o:lock v:ext="edit"/>
          <v:textbox inset="2.54mm,1.27mm,3.048mm,3.81mm" style="layout-flow:vertical;mso-layout-flow-alt:bottom-to-top;">
            <w:txbxContent>
              <w:p>
                <w:pPr>
                  <w:pStyle w:val="60"/>
                  <w:ind w:firstLine="400"/>
                  <w:rPr>
                    <w:rFonts w:ascii="Franklin Gothic Book" w:hAnsi="Franklin Gothic Book" w:eastAsia="幼圆"/>
                    <w:color w:val="7F7F7F"/>
                    <w:sz w:val="20"/>
                    <w:szCs w:val="20"/>
                  </w:rPr>
                </w:pPr>
                <w:r>
                  <w:rPr>
                    <w:rFonts w:hint="eastAsia" w:ascii="Franklin Gothic Book" w:hAnsi="Franklin Gothic Book" w:eastAsia="幼圆"/>
                    <w:color w:val="7F7F7F"/>
                    <w:sz w:val="20"/>
                    <w:szCs w:val="20"/>
                  </w:rPr>
                  <w:t>技术方案</w:t>
                </w:r>
                <w:r>
                  <w:rPr>
                    <w:rFonts w:ascii="Franklin Gothic Book" w:hAnsi="Franklin Gothic Book" w:eastAsia="幼圆"/>
                    <w:color w:val="7F7F7F"/>
                    <w:sz w:val="20"/>
                    <w:szCs w:val="20"/>
                    <w:lang w:val="zh-CN"/>
                  </w:rPr>
                  <w:t xml:space="preserve"> </w:t>
                </w:r>
              </w:p>
            </w:txbxContent>
          </v:textbox>
        </v:rect>
      </w:pict>
    </w:r>
    <w:r>
      <w:pict>
        <v:roundrect id="_x0000_s2072" o:spid="_x0000_s2072" o:spt="2" style="position:absolute;left:0pt;height:743.45pt;width:562.05pt;mso-position-horizontal:center;mso-position-horizontal-relative:page;mso-position-vertical:center;mso-position-vertical-relative:page;z-index:251660288;mso-width-relative:page;mso-height-relative:page;mso-width-percent:920;mso-height-percent:940;" fillcolor="#000000" filled="f" coordsize="21600,21600" o:allowincell="f" arcsize="0.0402314814814815">
          <v:path/>
          <v:fill type="pattern" on="f" color2="#272727" focussize="0,0"/>
          <v:stroke weight="1pt"/>
          <v:imagedata o:title=""/>
          <o:lock v:ext="edit"/>
        </v:roundrect>
      </w:pict>
    </w:r>
    <w:r>
      <w:pict>
        <v:shape id="_x0000_s2070" o:spid="_x0000_s2070" o:spt="3" type="#_x0000_t3" style="position:absolute;left:0pt;margin-left:524.65pt;margin-top:770.4pt;height:41pt;width:41pt;mso-position-horizontal-relative:page;mso-position-vertical-relative:page;z-index:251658240;v-text-anchor:middle;mso-width-relative:page;mso-height-relative:page;" fillcolor="#D34817" filled="t" stroked="f" coordsize="21600,21600" o:allowincell="f">
          <v:path/>
          <v:fill on="t" focussize="0,0"/>
          <v:stroke on="f"/>
          <v:imagedata o:title=""/>
          <o:lock v:ext="edit"/>
          <v:textbox inset="0mm,0mm,0mm,0mm">
            <w:txbxContent>
              <w:p>
                <w:pPr>
                  <w:pStyle w:val="60"/>
                  <w:ind w:firstLine="240" w:firstLineChars="100"/>
                  <w:rPr>
                    <w:color w:val="FFFFFF"/>
                    <w:sz w:val="40"/>
                    <w:szCs w:val="40"/>
                  </w:rPr>
                </w:pPr>
                <w:r>
                  <w:fldChar w:fldCharType="begin"/>
                </w:r>
                <w:r>
                  <w:instrText xml:space="preserve"> PAGE  \* Arabic  \* MERGEFORMAT </w:instrText>
                </w:r>
                <w:r>
                  <w:fldChar w:fldCharType="separate"/>
                </w:r>
                <w:r>
                  <w:rPr>
                    <w:color w:val="FFFFFF"/>
                    <w:sz w:val="40"/>
                    <w:szCs w:val="40"/>
                    <w:lang w:val="zh-CN"/>
                  </w:rPr>
                  <w:t>6</w:t>
                </w:r>
                <w:r>
                  <w:rPr>
                    <w:color w:val="FFFFFF"/>
                    <w:sz w:val="40"/>
                    <w:szCs w:val="40"/>
                    <w:lang w:val="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4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tentative="0">
      <w:start w:val="1"/>
      <w:numFmt w:val="bullet"/>
      <w:pStyle w:val="21"/>
      <w:lvlText w:val="○"/>
      <w:lvlJc w:val="left"/>
      <w:pPr>
        <w:ind w:left="1800" w:hanging="360"/>
      </w:pPr>
      <w:rPr>
        <w:rFonts w:hint="default" w:ascii="Monotype Corsiva" w:hAnsi="Monotype Corsiva"/>
        <w:color w:val="A28E6A"/>
      </w:rPr>
    </w:lvl>
  </w:abstractNum>
  <w:abstractNum w:abstractNumId="1">
    <w:nsid w:val="FFFFFF81"/>
    <w:multiLevelType w:val="singleLevel"/>
    <w:tmpl w:val="FFFFFF81"/>
    <w:lvl w:ilvl="0" w:tentative="0">
      <w:start w:val="1"/>
      <w:numFmt w:val="bullet"/>
      <w:pStyle w:val="12"/>
      <w:lvlText w:val=""/>
      <w:lvlJc w:val="left"/>
      <w:pPr>
        <w:ind w:left="1440" w:hanging="360"/>
      </w:pPr>
      <w:rPr>
        <w:rFonts w:hint="default" w:ascii="Symbol" w:hAnsi="Symbol"/>
        <w:color w:val="A28E6A"/>
      </w:rPr>
    </w:lvl>
  </w:abstractNum>
  <w:abstractNum w:abstractNumId="2">
    <w:nsid w:val="FFFFFF82"/>
    <w:multiLevelType w:val="singleLevel"/>
    <w:tmpl w:val="FFFFFF82"/>
    <w:lvl w:ilvl="0" w:tentative="0">
      <w:start w:val="1"/>
      <w:numFmt w:val="bullet"/>
      <w:pStyle w:val="15"/>
      <w:lvlText w:val=""/>
      <w:lvlJc w:val="left"/>
      <w:pPr>
        <w:ind w:left="1080" w:hanging="360"/>
      </w:pPr>
      <w:rPr>
        <w:rFonts w:hint="default" w:ascii="Symbol" w:hAnsi="Symbol"/>
        <w:color w:val="EE8C69"/>
      </w:rPr>
    </w:lvl>
  </w:abstractNum>
  <w:abstractNum w:abstractNumId="3">
    <w:nsid w:val="FFFFFF83"/>
    <w:multiLevelType w:val="singleLevel"/>
    <w:tmpl w:val="FFFFFF83"/>
    <w:lvl w:ilvl="0" w:tentative="0">
      <w:start w:val="1"/>
      <w:numFmt w:val="bullet"/>
      <w:pStyle w:val="18"/>
      <w:lvlText w:val=""/>
      <w:lvlJc w:val="left"/>
      <w:pPr>
        <w:ind w:left="720" w:hanging="360"/>
      </w:pPr>
      <w:rPr>
        <w:rFonts w:hint="default" w:ascii="Symbol" w:hAnsi="Symbol"/>
        <w:color w:val="D34817"/>
      </w:rPr>
    </w:lvl>
  </w:abstractNum>
  <w:abstractNum w:abstractNumId="4">
    <w:nsid w:val="FFFFFF89"/>
    <w:multiLevelType w:val="singleLevel"/>
    <w:tmpl w:val="FFFFFF89"/>
    <w:lvl w:ilvl="0" w:tentative="0">
      <w:start w:val="1"/>
      <w:numFmt w:val="bullet"/>
      <w:pStyle w:val="14"/>
      <w:lvlText w:val=""/>
      <w:lvlJc w:val="left"/>
      <w:pPr>
        <w:ind w:left="360" w:hanging="360"/>
      </w:pPr>
      <w:rPr>
        <w:rFonts w:hint="default" w:ascii="Symbol" w:hAnsi="Symbol"/>
        <w:color w:val="9D3511"/>
      </w:rPr>
    </w:lvl>
  </w:abstractNum>
  <w:abstractNum w:abstractNumId="5">
    <w:nsid w:val="70F94A83"/>
    <w:multiLevelType w:val="multilevel"/>
    <w:tmpl w:val="70F94A83"/>
    <w:lvl w:ilvl="0" w:tentative="0">
      <w:start w:val="1"/>
      <w:numFmt w:val="decimal"/>
      <w:lvlText w:val="%1"/>
      <w:lvlJc w:val="left"/>
      <w:pPr>
        <w:ind w:left="360" w:hanging="360"/>
      </w:pPr>
      <w:rPr>
        <w:rFonts w:hint="default"/>
      </w:rPr>
    </w:lvl>
    <w:lvl w:ilvl="1" w:tentative="0">
      <w:start w:val="1"/>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5"/>
  <w:evenAndOddHeaders w:val="1"/>
  <w:drawingGridHorizontalSpacing w:val="110"/>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BB503A"/>
    <w:rsid w:val="00000C74"/>
    <w:rsid w:val="00002598"/>
    <w:rsid w:val="00004657"/>
    <w:rsid w:val="00004C81"/>
    <w:rsid w:val="00005041"/>
    <w:rsid w:val="0000582D"/>
    <w:rsid w:val="00005DC7"/>
    <w:rsid w:val="00005FB1"/>
    <w:rsid w:val="00006825"/>
    <w:rsid w:val="00006C3C"/>
    <w:rsid w:val="0000714B"/>
    <w:rsid w:val="00007FB6"/>
    <w:rsid w:val="00012025"/>
    <w:rsid w:val="00014018"/>
    <w:rsid w:val="00015150"/>
    <w:rsid w:val="0001522E"/>
    <w:rsid w:val="00017218"/>
    <w:rsid w:val="000174EE"/>
    <w:rsid w:val="0002033E"/>
    <w:rsid w:val="000212EE"/>
    <w:rsid w:val="00021408"/>
    <w:rsid w:val="000233BF"/>
    <w:rsid w:val="00024513"/>
    <w:rsid w:val="000246B4"/>
    <w:rsid w:val="00024AE2"/>
    <w:rsid w:val="00024E33"/>
    <w:rsid w:val="00026426"/>
    <w:rsid w:val="00030135"/>
    <w:rsid w:val="00031AAE"/>
    <w:rsid w:val="00033D4E"/>
    <w:rsid w:val="000346F8"/>
    <w:rsid w:val="00041E32"/>
    <w:rsid w:val="0004208C"/>
    <w:rsid w:val="00042296"/>
    <w:rsid w:val="00042320"/>
    <w:rsid w:val="00042BF8"/>
    <w:rsid w:val="00043590"/>
    <w:rsid w:val="00044E46"/>
    <w:rsid w:val="000453C1"/>
    <w:rsid w:val="00051532"/>
    <w:rsid w:val="00052105"/>
    <w:rsid w:val="000523E7"/>
    <w:rsid w:val="000528DC"/>
    <w:rsid w:val="00055133"/>
    <w:rsid w:val="0005544E"/>
    <w:rsid w:val="00055821"/>
    <w:rsid w:val="00060741"/>
    <w:rsid w:val="000636C7"/>
    <w:rsid w:val="00063A89"/>
    <w:rsid w:val="00063FB1"/>
    <w:rsid w:val="00065B73"/>
    <w:rsid w:val="000663D1"/>
    <w:rsid w:val="000678C7"/>
    <w:rsid w:val="00071541"/>
    <w:rsid w:val="00071C66"/>
    <w:rsid w:val="00072BDF"/>
    <w:rsid w:val="00072FD8"/>
    <w:rsid w:val="00074CF5"/>
    <w:rsid w:val="0007545A"/>
    <w:rsid w:val="00076A99"/>
    <w:rsid w:val="0007761E"/>
    <w:rsid w:val="00077C8A"/>
    <w:rsid w:val="00080439"/>
    <w:rsid w:val="00081B79"/>
    <w:rsid w:val="00081BF0"/>
    <w:rsid w:val="00083247"/>
    <w:rsid w:val="00083446"/>
    <w:rsid w:val="000834FC"/>
    <w:rsid w:val="0008504D"/>
    <w:rsid w:val="000901CE"/>
    <w:rsid w:val="000908F7"/>
    <w:rsid w:val="0009093A"/>
    <w:rsid w:val="00091FA5"/>
    <w:rsid w:val="000941C7"/>
    <w:rsid w:val="00095974"/>
    <w:rsid w:val="00096A56"/>
    <w:rsid w:val="00096B84"/>
    <w:rsid w:val="00097907"/>
    <w:rsid w:val="000A339F"/>
    <w:rsid w:val="000A3816"/>
    <w:rsid w:val="000A7AA1"/>
    <w:rsid w:val="000B2E10"/>
    <w:rsid w:val="000B4232"/>
    <w:rsid w:val="000B6BB8"/>
    <w:rsid w:val="000B7CFD"/>
    <w:rsid w:val="000B7E2A"/>
    <w:rsid w:val="000C16B7"/>
    <w:rsid w:val="000C17F6"/>
    <w:rsid w:val="000C4B95"/>
    <w:rsid w:val="000C54C9"/>
    <w:rsid w:val="000C5774"/>
    <w:rsid w:val="000C5971"/>
    <w:rsid w:val="000C5A2F"/>
    <w:rsid w:val="000C64A4"/>
    <w:rsid w:val="000C710F"/>
    <w:rsid w:val="000C719D"/>
    <w:rsid w:val="000C72CE"/>
    <w:rsid w:val="000D080A"/>
    <w:rsid w:val="000D1C5E"/>
    <w:rsid w:val="000D2D1D"/>
    <w:rsid w:val="000D3080"/>
    <w:rsid w:val="000D3A5E"/>
    <w:rsid w:val="000D3DED"/>
    <w:rsid w:val="000D412C"/>
    <w:rsid w:val="000D7219"/>
    <w:rsid w:val="000D77A4"/>
    <w:rsid w:val="000E0AA7"/>
    <w:rsid w:val="000E2152"/>
    <w:rsid w:val="000E29C7"/>
    <w:rsid w:val="000E49DE"/>
    <w:rsid w:val="000E4C76"/>
    <w:rsid w:val="000E5298"/>
    <w:rsid w:val="000E5E0D"/>
    <w:rsid w:val="000E7691"/>
    <w:rsid w:val="000F03F5"/>
    <w:rsid w:val="000F04E3"/>
    <w:rsid w:val="000F0E00"/>
    <w:rsid w:val="000F1140"/>
    <w:rsid w:val="000F372C"/>
    <w:rsid w:val="000F5EFD"/>
    <w:rsid w:val="000F7CA1"/>
    <w:rsid w:val="0010016A"/>
    <w:rsid w:val="00100557"/>
    <w:rsid w:val="00100828"/>
    <w:rsid w:val="00100D88"/>
    <w:rsid w:val="001016C1"/>
    <w:rsid w:val="001032C5"/>
    <w:rsid w:val="0010435D"/>
    <w:rsid w:val="00106907"/>
    <w:rsid w:val="00107161"/>
    <w:rsid w:val="00107C4C"/>
    <w:rsid w:val="001106D7"/>
    <w:rsid w:val="00113205"/>
    <w:rsid w:val="001135A2"/>
    <w:rsid w:val="00113BB9"/>
    <w:rsid w:val="0011400E"/>
    <w:rsid w:val="001152E0"/>
    <w:rsid w:val="00116A44"/>
    <w:rsid w:val="00117026"/>
    <w:rsid w:val="00117150"/>
    <w:rsid w:val="00117244"/>
    <w:rsid w:val="0012045F"/>
    <w:rsid w:val="00120C0A"/>
    <w:rsid w:val="00121ECE"/>
    <w:rsid w:val="001233CA"/>
    <w:rsid w:val="00124ABD"/>
    <w:rsid w:val="00125499"/>
    <w:rsid w:val="001257E4"/>
    <w:rsid w:val="00125B1E"/>
    <w:rsid w:val="00125BB3"/>
    <w:rsid w:val="0013129A"/>
    <w:rsid w:val="00131500"/>
    <w:rsid w:val="00133E6B"/>
    <w:rsid w:val="0013477A"/>
    <w:rsid w:val="00136219"/>
    <w:rsid w:val="00136D29"/>
    <w:rsid w:val="00137486"/>
    <w:rsid w:val="001377DF"/>
    <w:rsid w:val="0013783B"/>
    <w:rsid w:val="00140ECA"/>
    <w:rsid w:val="001422BB"/>
    <w:rsid w:val="001432CB"/>
    <w:rsid w:val="00143799"/>
    <w:rsid w:val="001443F0"/>
    <w:rsid w:val="00144FA2"/>
    <w:rsid w:val="00146E43"/>
    <w:rsid w:val="00150762"/>
    <w:rsid w:val="0015152C"/>
    <w:rsid w:val="001521C6"/>
    <w:rsid w:val="0015237A"/>
    <w:rsid w:val="00153152"/>
    <w:rsid w:val="00154283"/>
    <w:rsid w:val="001549C2"/>
    <w:rsid w:val="001552A3"/>
    <w:rsid w:val="00162768"/>
    <w:rsid w:val="00163814"/>
    <w:rsid w:val="0016591F"/>
    <w:rsid w:val="00165D51"/>
    <w:rsid w:val="00167401"/>
    <w:rsid w:val="001700BC"/>
    <w:rsid w:val="001706EF"/>
    <w:rsid w:val="00170E13"/>
    <w:rsid w:val="001713D1"/>
    <w:rsid w:val="00173D08"/>
    <w:rsid w:val="00173E0F"/>
    <w:rsid w:val="0017405A"/>
    <w:rsid w:val="001825BB"/>
    <w:rsid w:val="0018277C"/>
    <w:rsid w:val="0018364D"/>
    <w:rsid w:val="001839B6"/>
    <w:rsid w:val="001848CF"/>
    <w:rsid w:val="001855D9"/>
    <w:rsid w:val="00185927"/>
    <w:rsid w:val="001861C0"/>
    <w:rsid w:val="00187FB2"/>
    <w:rsid w:val="00190671"/>
    <w:rsid w:val="00191142"/>
    <w:rsid w:val="001930E8"/>
    <w:rsid w:val="00193230"/>
    <w:rsid w:val="00193567"/>
    <w:rsid w:val="0019569F"/>
    <w:rsid w:val="00197592"/>
    <w:rsid w:val="001A013E"/>
    <w:rsid w:val="001A12BD"/>
    <w:rsid w:val="001A42A0"/>
    <w:rsid w:val="001A4A19"/>
    <w:rsid w:val="001A4E99"/>
    <w:rsid w:val="001A5912"/>
    <w:rsid w:val="001A6122"/>
    <w:rsid w:val="001A7161"/>
    <w:rsid w:val="001A72CD"/>
    <w:rsid w:val="001B0008"/>
    <w:rsid w:val="001B0D1B"/>
    <w:rsid w:val="001B3233"/>
    <w:rsid w:val="001B3677"/>
    <w:rsid w:val="001B3708"/>
    <w:rsid w:val="001B5519"/>
    <w:rsid w:val="001B597C"/>
    <w:rsid w:val="001B70E6"/>
    <w:rsid w:val="001B78E3"/>
    <w:rsid w:val="001C042B"/>
    <w:rsid w:val="001C1A36"/>
    <w:rsid w:val="001C2A6E"/>
    <w:rsid w:val="001C4469"/>
    <w:rsid w:val="001C4A9B"/>
    <w:rsid w:val="001C4BF9"/>
    <w:rsid w:val="001C672C"/>
    <w:rsid w:val="001C6946"/>
    <w:rsid w:val="001D24F2"/>
    <w:rsid w:val="001D426D"/>
    <w:rsid w:val="001D4A08"/>
    <w:rsid w:val="001D4FCC"/>
    <w:rsid w:val="001D5934"/>
    <w:rsid w:val="001E001E"/>
    <w:rsid w:val="001E1561"/>
    <w:rsid w:val="001E1CDD"/>
    <w:rsid w:val="001E2756"/>
    <w:rsid w:val="001E5278"/>
    <w:rsid w:val="001E783F"/>
    <w:rsid w:val="001E7F6F"/>
    <w:rsid w:val="001F2A91"/>
    <w:rsid w:val="001F486F"/>
    <w:rsid w:val="001F74DA"/>
    <w:rsid w:val="002031E1"/>
    <w:rsid w:val="00207548"/>
    <w:rsid w:val="00212A61"/>
    <w:rsid w:val="00212CC3"/>
    <w:rsid w:val="00213655"/>
    <w:rsid w:val="0021515A"/>
    <w:rsid w:val="0021561A"/>
    <w:rsid w:val="002163FA"/>
    <w:rsid w:val="0022194B"/>
    <w:rsid w:val="002246ED"/>
    <w:rsid w:val="002253C6"/>
    <w:rsid w:val="00226003"/>
    <w:rsid w:val="002265B9"/>
    <w:rsid w:val="0022772F"/>
    <w:rsid w:val="00230201"/>
    <w:rsid w:val="002315E2"/>
    <w:rsid w:val="00233593"/>
    <w:rsid w:val="002353AC"/>
    <w:rsid w:val="00240640"/>
    <w:rsid w:val="00242657"/>
    <w:rsid w:val="002427CB"/>
    <w:rsid w:val="002439CA"/>
    <w:rsid w:val="00243F7D"/>
    <w:rsid w:val="00244469"/>
    <w:rsid w:val="00244E26"/>
    <w:rsid w:val="0024541B"/>
    <w:rsid w:val="00247F37"/>
    <w:rsid w:val="0025030B"/>
    <w:rsid w:val="002511C4"/>
    <w:rsid w:val="00253DD8"/>
    <w:rsid w:val="002546C9"/>
    <w:rsid w:val="002547C7"/>
    <w:rsid w:val="00255E70"/>
    <w:rsid w:val="00257C03"/>
    <w:rsid w:val="00260E8F"/>
    <w:rsid w:val="00261172"/>
    <w:rsid w:val="002621BB"/>
    <w:rsid w:val="00263D3B"/>
    <w:rsid w:val="00265000"/>
    <w:rsid w:val="002666B3"/>
    <w:rsid w:val="00266F9F"/>
    <w:rsid w:val="00267810"/>
    <w:rsid w:val="002726AF"/>
    <w:rsid w:val="00275335"/>
    <w:rsid w:val="00276697"/>
    <w:rsid w:val="00280EF1"/>
    <w:rsid w:val="002818D4"/>
    <w:rsid w:val="00282C14"/>
    <w:rsid w:val="0028788B"/>
    <w:rsid w:val="0029114C"/>
    <w:rsid w:val="00292108"/>
    <w:rsid w:val="002945A1"/>
    <w:rsid w:val="002954C4"/>
    <w:rsid w:val="00296393"/>
    <w:rsid w:val="002973BB"/>
    <w:rsid w:val="0029748E"/>
    <w:rsid w:val="002978FA"/>
    <w:rsid w:val="00297CD6"/>
    <w:rsid w:val="002A6086"/>
    <w:rsid w:val="002A6A81"/>
    <w:rsid w:val="002A6F01"/>
    <w:rsid w:val="002A794C"/>
    <w:rsid w:val="002B004E"/>
    <w:rsid w:val="002B295F"/>
    <w:rsid w:val="002B2B0C"/>
    <w:rsid w:val="002B5E4D"/>
    <w:rsid w:val="002B6A35"/>
    <w:rsid w:val="002B724A"/>
    <w:rsid w:val="002B747D"/>
    <w:rsid w:val="002B7A41"/>
    <w:rsid w:val="002C4188"/>
    <w:rsid w:val="002C4849"/>
    <w:rsid w:val="002C4D89"/>
    <w:rsid w:val="002C51F9"/>
    <w:rsid w:val="002C53A7"/>
    <w:rsid w:val="002C5B4F"/>
    <w:rsid w:val="002C713C"/>
    <w:rsid w:val="002D3615"/>
    <w:rsid w:val="002D3794"/>
    <w:rsid w:val="002D3A05"/>
    <w:rsid w:val="002D3E1E"/>
    <w:rsid w:val="002D6FEF"/>
    <w:rsid w:val="002E0964"/>
    <w:rsid w:val="002E20EC"/>
    <w:rsid w:val="002E7046"/>
    <w:rsid w:val="002F17AF"/>
    <w:rsid w:val="002F1CE4"/>
    <w:rsid w:val="002F1E3D"/>
    <w:rsid w:val="002F2D69"/>
    <w:rsid w:val="002F3097"/>
    <w:rsid w:val="002F3EA2"/>
    <w:rsid w:val="002F489A"/>
    <w:rsid w:val="002F5EE7"/>
    <w:rsid w:val="003015AB"/>
    <w:rsid w:val="00301D14"/>
    <w:rsid w:val="003031DB"/>
    <w:rsid w:val="00307CA5"/>
    <w:rsid w:val="0031044D"/>
    <w:rsid w:val="0031157F"/>
    <w:rsid w:val="00312CB2"/>
    <w:rsid w:val="0031528E"/>
    <w:rsid w:val="00315D9A"/>
    <w:rsid w:val="00316DF3"/>
    <w:rsid w:val="00317600"/>
    <w:rsid w:val="00321FBB"/>
    <w:rsid w:val="00322FF6"/>
    <w:rsid w:val="00323318"/>
    <w:rsid w:val="0032483D"/>
    <w:rsid w:val="00325960"/>
    <w:rsid w:val="00326365"/>
    <w:rsid w:val="00330AB1"/>
    <w:rsid w:val="00330E7B"/>
    <w:rsid w:val="00331567"/>
    <w:rsid w:val="00332739"/>
    <w:rsid w:val="00334328"/>
    <w:rsid w:val="00334983"/>
    <w:rsid w:val="00334CB8"/>
    <w:rsid w:val="00334D93"/>
    <w:rsid w:val="00336358"/>
    <w:rsid w:val="003369BB"/>
    <w:rsid w:val="0034003B"/>
    <w:rsid w:val="0034095B"/>
    <w:rsid w:val="00341C1B"/>
    <w:rsid w:val="00342686"/>
    <w:rsid w:val="00343AA6"/>
    <w:rsid w:val="00344C07"/>
    <w:rsid w:val="00345C29"/>
    <w:rsid w:val="00347452"/>
    <w:rsid w:val="00347462"/>
    <w:rsid w:val="00347518"/>
    <w:rsid w:val="00351500"/>
    <w:rsid w:val="00352B9E"/>
    <w:rsid w:val="0035450C"/>
    <w:rsid w:val="003556C9"/>
    <w:rsid w:val="003565D8"/>
    <w:rsid w:val="00356DCA"/>
    <w:rsid w:val="00356F2A"/>
    <w:rsid w:val="00357414"/>
    <w:rsid w:val="00357AD2"/>
    <w:rsid w:val="00360BDD"/>
    <w:rsid w:val="003622D3"/>
    <w:rsid w:val="00363C29"/>
    <w:rsid w:val="0036529E"/>
    <w:rsid w:val="00370834"/>
    <w:rsid w:val="00371082"/>
    <w:rsid w:val="003717A2"/>
    <w:rsid w:val="003752A0"/>
    <w:rsid w:val="00375C80"/>
    <w:rsid w:val="00377105"/>
    <w:rsid w:val="00377916"/>
    <w:rsid w:val="00380879"/>
    <w:rsid w:val="00384248"/>
    <w:rsid w:val="00385881"/>
    <w:rsid w:val="00386F8A"/>
    <w:rsid w:val="003909B4"/>
    <w:rsid w:val="00391672"/>
    <w:rsid w:val="003928E3"/>
    <w:rsid w:val="00394008"/>
    <w:rsid w:val="00395F7A"/>
    <w:rsid w:val="003A041A"/>
    <w:rsid w:val="003A1182"/>
    <w:rsid w:val="003A2666"/>
    <w:rsid w:val="003A47DA"/>
    <w:rsid w:val="003A6F85"/>
    <w:rsid w:val="003A6FAC"/>
    <w:rsid w:val="003B0CAF"/>
    <w:rsid w:val="003B1CEA"/>
    <w:rsid w:val="003B1F05"/>
    <w:rsid w:val="003B5623"/>
    <w:rsid w:val="003B65FB"/>
    <w:rsid w:val="003B6D80"/>
    <w:rsid w:val="003B7B49"/>
    <w:rsid w:val="003C2043"/>
    <w:rsid w:val="003C2260"/>
    <w:rsid w:val="003C244D"/>
    <w:rsid w:val="003C3A8A"/>
    <w:rsid w:val="003C4EB7"/>
    <w:rsid w:val="003C56A3"/>
    <w:rsid w:val="003C59D3"/>
    <w:rsid w:val="003C6C69"/>
    <w:rsid w:val="003D2152"/>
    <w:rsid w:val="003D3122"/>
    <w:rsid w:val="003D4304"/>
    <w:rsid w:val="003D47A3"/>
    <w:rsid w:val="003D541F"/>
    <w:rsid w:val="003D65BE"/>
    <w:rsid w:val="003D6CD8"/>
    <w:rsid w:val="003E1145"/>
    <w:rsid w:val="003E1F04"/>
    <w:rsid w:val="003E2BA7"/>
    <w:rsid w:val="003E32B3"/>
    <w:rsid w:val="003E46A1"/>
    <w:rsid w:val="003E67A2"/>
    <w:rsid w:val="003F2910"/>
    <w:rsid w:val="003F3C90"/>
    <w:rsid w:val="003F572B"/>
    <w:rsid w:val="003F6E63"/>
    <w:rsid w:val="003F71CF"/>
    <w:rsid w:val="00400672"/>
    <w:rsid w:val="00402E6A"/>
    <w:rsid w:val="00404F32"/>
    <w:rsid w:val="00406925"/>
    <w:rsid w:val="00411A7F"/>
    <w:rsid w:val="00412390"/>
    <w:rsid w:val="00412D74"/>
    <w:rsid w:val="004132B7"/>
    <w:rsid w:val="00415B27"/>
    <w:rsid w:val="00416094"/>
    <w:rsid w:val="004213C7"/>
    <w:rsid w:val="00421553"/>
    <w:rsid w:val="00422352"/>
    <w:rsid w:val="00423C59"/>
    <w:rsid w:val="00423F45"/>
    <w:rsid w:val="00426486"/>
    <w:rsid w:val="004264E2"/>
    <w:rsid w:val="0042728C"/>
    <w:rsid w:val="0042774E"/>
    <w:rsid w:val="004344BF"/>
    <w:rsid w:val="004364B8"/>
    <w:rsid w:val="004373FB"/>
    <w:rsid w:val="004404EB"/>
    <w:rsid w:val="004406EC"/>
    <w:rsid w:val="0044169C"/>
    <w:rsid w:val="00442E33"/>
    <w:rsid w:val="00443019"/>
    <w:rsid w:val="004450E5"/>
    <w:rsid w:val="00445E01"/>
    <w:rsid w:val="00445E6A"/>
    <w:rsid w:val="00445FE3"/>
    <w:rsid w:val="00446088"/>
    <w:rsid w:val="00447346"/>
    <w:rsid w:val="00451647"/>
    <w:rsid w:val="004529CE"/>
    <w:rsid w:val="00453395"/>
    <w:rsid w:val="00462CFE"/>
    <w:rsid w:val="00463925"/>
    <w:rsid w:val="00464BA2"/>
    <w:rsid w:val="004656F7"/>
    <w:rsid w:val="00466749"/>
    <w:rsid w:val="004701EC"/>
    <w:rsid w:val="00470B24"/>
    <w:rsid w:val="00470D4C"/>
    <w:rsid w:val="004719F3"/>
    <w:rsid w:val="00472810"/>
    <w:rsid w:val="00473160"/>
    <w:rsid w:val="004737F4"/>
    <w:rsid w:val="00474FB8"/>
    <w:rsid w:val="00476283"/>
    <w:rsid w:val="00477424"/>
    <w:rsid w:val="00477CEA"/>
    <w:rsid w:val="004808E0"/>
    <w:rsid w:val="00480AE1"/>
    <w:rsid w:val="00481819"/>
    <w:rsid w:val="00484244"/>
    <w:rsid w:val="00485BBF"/>
    <w:rsid w:val="00486D48"/>
    <w:rsid w:val="004902F0"/>
    <w:rsid w:val="004905D9"/>
    <w:rsid w:val="00491AF9"/>
    <w:rsid w:val="00492170"/>
    <w:rsid w:val="00492A3B"/>
    <w:rsid w:val="00493406"/>
    <w:rsid w:val="00493446"/>
    <w:rsid w:val="00493813"/>
    <w:rsid w:val="0049431E"/>
    <w:rsid w:val="00495D28"/>
    <w:rsid w:val="004A020D"/>
    <w:rsid w:val="004A1257"/>
    <w:rsid w:val="004A1798"/>
    <w:rsid w:val="004A2A43"/>
    <w:rsid w:val="004A2C8C"/>
    <w:rsid w:val="004A499B"/>
    <w:rsid w:val="004A49A9"/>
    <w:rsid w:val="004A5195"/>
    <w:rsid w:val="004A5B26"/>
    <w:rsid w:val="004A7120"/>
    <w:rsid w:val="004A763C"/>
    <w:rsid w:val="004A7C0E"/>
    <w:rsid w:val="004B5855"/>
    <w:rsid w:val="004B6345"/>
    <w:rsid w:val="004B6E93"/>
    <w:rsid w:val="004B707E"/>
    <w:rsid w:val="004B710B"/>
    <w:rsid w:val="004B7382"/>
    <w:rsid w:val="004B749F"/>
    <w:rsid w:val="004C2E26"/>
    <w:rsid w:val="004C2FFE"/>
    <w:rsid w:val="004C3F87"/>
    <w:rsid w:val="004C576C"/>
    <w:rsid w:val="004C584B"/>
    <w:rsid w:val="004C7140"/>
    <w:rsid w:val="004C79E7"/>
    <w:rsid w:val="004D09C2"/>
    <w:rsid w:val="004D1724"/>
    <w:rsid w:val="004D4ACC"/>
    <w:rsid w:val="004D58E7"/>
    <w:rsid w:val="004E2648"/>
    <w:rsid w:val="004E34D8"/>
    <w:rsid w:val="004E52F4"/>
    <w:rsid w:val="004E6C03"/>
    <w:rsid w:val="004F06A9"/>
    <w:rsid w:val="004F0B2F"/>
    <w:rsid w:val="004F3C6D"/>
    <w:rsid w:val="004F7BD0"/>
    <w:rsid w:val="004F7D6B"/>
    <w:rsid w:val="00500521"/>
    <w:rsid w:val="00500BF2"/>
    <w:rsid w:val="00504B5A"/>
    <w:rsid w:val="00506E90"/>
    <w:rsid w:val="00507148"/>
    <w:rsid w:val="00507C1B"/>
    <w:rsid w:val="0051399D"/>
    <w:rsid w:val="00515186"/>
    <w:rsid w:val="0051724C"/>
    <w:rsid w:val="005204A3"/>
    <w:rsid w:val="00530E06"/>
    <w:rsid w:val="00531A33"/>
    <w:rsid w:val="005336C0"/>
    <w:rsid w:val="00534527"/>
    <w:rsid w:val="0053503F"/>
    <w:rsid w:val="00536105"/>
    <w:rsid w:val="00537CA6"/>
    <w:rsid w:val="00537E25"/>
    <w:rsid w:val="005409D0"/>
    <w:rsid w:val="00540BF8"/>
    <w:rsid w:val="005413DA"/>
    <w:rsid w:val="00541E1F"/>
    <w:rsid w:val="00543424"/>
    <w:rsid w:val="0054443B"/>
    <w:rsid w:val="00547F2A"/>
    <w:rsid w:val="00550240"/>
    <w:rsid w:val="005534F0"/>
    <w:rsid w:val="00554769"/>
    <w:rsid w:val="00554CBF"/>
    <w:rsid w:val="0055646F"/>
    <w:rsid w:val="00562763"/>
    <w:rsid w:val="00562F48"/>
    <w:rsid w:val="00563FE3"/>
    <w:rsid w:val="005646C3"/>
    <w:rsid w:val="00565ED1"/>
    <w:rsid w:val="00566C21"/>
    <w:rsid w:val="00567692"/>
    <w:rsid w:val="00570C32"/>
    <w:rsid w:val="00571696"/>
    <w:rsid w:val="00572F3D"/>
    <w:rsid w:val="00574431"/>
    <w:rsid w:val="00574729"/>
    <w:rsid w:val="00575447"/>
    <w:rsid w:val="00575766"/>
    <w:rsid w:val="00581172"/>
    <w:rsid w:val="00582E3B"/>
    <w:rsid w:val="0058332E"/>
    <w:rsid w:val="005836B1"/>
    <w:rsid w:val="00583B84"/>
    <w:rsid w:val="0058414D"/>
    <w:rsid w:val="005845A8"/>
    <w:rsid w:val="00585972"/>
    <w:rsid w:val="00590A9D"/>
    <w:rsid w:val="00591582"/>
    <w:rsid w:val="005916E1"/>
    <w:rsid w:val="00594090"/>
    <w:rsid w:val="00594A6A"/>
    <w:rsid w:val="00596702"/>
    <w:rsid w:val="00597B7B"/>
    <w:rsid w:val="00597CAC"/>
    <w:rsid w:val="005A0A33"/>
    <w:rsid w:val="005A0BDD"/>
    <w:rsid w:val="005A16A4"/>
    <w:rsid w:val="005A6669"/>
    <w:rsid w:val="005B035D"/>
    <w:rsid w:val="005B0578"/>
    <w:rsid w:val="005B0AB6"/>
    <w:rsid w:val="005B2F19"/>
    <w:rsid w:val="005B48F1"/>
    <w:rsid w:val="005B6142"/>
    <w:rsid w:val="005B7397"/>
    <w:rsid w:val="005B754C"/>
    <w:rsid w:val="005C2CF3"/>
    <w:rsid w:val="005C3105"/>
    <w:rsid w:val="005C5339"/>
    <w:rsid w:val="005C7A11"/>
    <w:rsid w:val="005D010B"/>
    <w:rsid w:val="005D05E2"/>
    <w:rsid w:val="005D1897"/>
    <w:rsid w:val="005D1BA2"/>
    <w:rsid w:val="005D293B"/>
    <w:rsid w:val="005D54FD"/>
    <w:rsid w:val="005D54FE"/>
    <w:rsid w:val="005D5BCE"/>
    <w:rsid w:val="005D640A"/>
    <w:rsid w:val="005D7398"/>
    <w:rsid w:val="005E074A"/>
    <w:rsid w:val="005E3487"/>
    <w:rsid w:val="005E4016"/>
    <w:rsid w:val="005E6361"/>
    <w:rsid w:val="005E63C2"/>
    <w:rsid w:val="005E758F"/>
    <w:rsid w:val="005F3135"/>
    <w:rsid w:val="005F3230"/>
    <w:rsid w:val="005F44E7"/>
    <w:rsid w:val="005F6121"/>
    <w:rsid w:val="005F66CB"/>
    <w:rsid w:val="00600222"/>
    <w:rsid w:val="00600804"/>
    <w:rsid w:val="00604092"/>
    <w:rsid w:val="00604893"/>
    <w:rsid w:val="00604C8B"/>
    <w:rsid w:val="006054CB"/>
    <w:rsid w:val="006056BD"/>
    <w:rsid w:val="00606027"/>
    <w:rsid w:val="0060652D"/>
    <w:rsid w:val="00606D5F"/>
    <w:rsid w:val="00614D5C"/>
    <w:rsid w:val="00615D6A"/>
    <w:rsid w:val="006200C9"/>
    <w:rsid w:val="00622D80"/>
    <w:rsid w:val="0062346E"/>
    <w:rsid w:val="00623B12"/>
    <w:rsid w:val="00623E5C"/>
    <w:rsid w:val="006244E2"/>
    <w:rsid w:val="00624631"/>
    <w:rsid w:val="00624E40"/>
    <w:rsid w:val="0062606B"/>
    <w:rsid w:val="00633995"/>
    <w:rsid w:val="0063419A"/>
    <w:rsid w:val="0064136D"/>
    <w:rsid w:val="0064191C"/>
    <w:rsid w:val="00642779"/>
    <w:rsid w:val="006428BC"/>
    <w:rsid w:val="00647BE8"/>
    <w:rsid w:val="006516A9"/>
    <w:rsid w:val="00651735"/>
    <w:rsid w:val="00651AD7"/>
    <w:rsid w:val="00651C38"/>
    <w:rsid w:val="00652079"/>
    <w:rsid w:val="00652EA0"/>
    <w:rsid w:val="006530AC"/>
    <w:rsid w:val="00653178"/>
    <w:rsid w:val="006537C3"/>
    <w:rsid w:val="00654340"/>
    <w:rsid w:val="00654DCC"/>
    <w:rsid w:val="006566C9"/>
    <w:rsid w:val="006578B1"/>
    <w:rsid w:val="00663FAB"/>
    <w:rsid w:val="00664862"/>
    <w:rsid w:val="00664A93"/>
    <w:rsid w:val="00665290"/>
    <w:rsid w:val="006656C0"/>
    <w:rsid w:val="006663F9"/>
    <w:rsid w:val="0067056E"/>
    <w:rsid w:val="00670C99"/>
    <w:rsid w:val="00673D45"/>
    <w:rsid w:val="006751F7"/>
    <w:rsid w:val="00675B55"/>
    <w:rsid w:val="00675D24"/>
    <w:rsid w:val="00676E9E"/>
    <w:rsid w:val="006779AB"/>
    <w:rsid w:val="00681235"/>
    <w:rsid w:val="006816C3"/>
    <w:rsid w:val="00684D8A"/>
    <w:rsid w:val="00685328"/>
    <w:rsid w:val="00692D8B"/>
    <w:rsid w:val="006932A0"/>
    <w:rsid w:val="006936E6"/>
    <w:rsid w:val="0069401D"/>
    <w:rsid w:val="00694D5A"/>
    <w:rsid w:val="00695E00"/>
    <w:rsid w:val="006960CC"/>
    <w:rsid w:val="00696578"/>
    <w:rsid w:val="006A0B32"/>
    <w:rsid w:val="006A0BB1"/>
    <w:rsid w:val="006A0E11"/>
    <w:rsid w:val="006A1F33"/>
    <w:rsid w:val="006A2BEE"/>
    <w:rsid w:val="006A324D"/>
    <w:rsid w:val="006A4255"/>
    <w:rsid w:val="006A5271"/>
    <w:rsid w:val="006A570B"/>
    <w:rsid w:val="006A58E8"/>
    <w:rsid w:val="006A771F"/>
    <w:rsid w:val="006B0863"/>
    <w:rsid w:val="006B2F3D"/>
    <w:rsid w:val="006B4437"/>
    <w:rsid w:val="006B44F1"/>
    <w:rsid w:val="006B5E0B"/>
    <w:rsid w:val="006C2788"/>
    <w:rsid w:val="006C2C81"/>
    <w:rsid w:val="006C2E5E"/>
    <w:rsid w:val="006C31A5"/>
    <w:rsid w:val="006C631A"/>
    <w:rsid w:val="006C663D"/>
    <w:rsid w:val="006C7CC5"/>
    <w:rsid w:val="006D1985"/>
    <w:rsid w:val="006D1BC8"/>
    <w:rsid w:val="006E3BC0"/>
    <w:rsid w:val="006E42A7"/>
    <w:rsid w:val="006E76AA"/>
    <w:rsid w:val="006E7F73"/>
    <w:rsid w:val="006F24A2"/>
    <w:rsid w:val="006F2F12"/>
    <w:rsid w:val="006F3828"/>
    <w:rsid w:val="006F39EA"/>
    <w:rsid w:val="006F3F4C"/>
    <w:rsid w:val="006F5280"/>
    <w:rsid w:val="006F5B3E"/>
    <w:rsid w:val="006F691C"/>
    <w:rsid w:val="006F6EE9"/>
    <w:rsid w:val="00703253"/>
    <w:rsid w:val="007032F2"/>
    <w:rsid w:val="00703CA6"/>
    <w:rsid w:val="00712FD8"/>
    <w:rsid w:val="00714059"/>
    <w:rsid w:val="007153CD"/>
    <w:rsid w:val="00715733"/>
    <w:rsid w:val="00715958"/>
    <w:rsid w:val="00716480"/>
    <w:rsid w:val="007167DA"/>
    <w:rsid w:val="0071741C"/>
    <w:rsid w:val="00721CDA"/>
    <w:rsid w:val="007233EF"/>
    <w:rsid w:val="0072427E"/>
    <w:rsid w:val="007244BE"/>
    <w:rsid w:val="007273F4"/>
    <w:rsid w:val="00730910"/>
    <w:rsid w:val="007340FA"/>
    <w:rsid w:val="007354A6"/>
    <w:rsid w:val="00735BEE"/>
    <w:rsid w:val="0073649C"/>
    <w:rsid w:val="00736EE5"/>
    <w:rsid w:val="0073783F"/>
    <w:rsid w:val="00742CA4"/>
    <w:rsid w:val="00743D61"/>
    <w:rsid w:val="0074601E"/>
    <w:rsid w:val="00747CE1"/>
    <w:rsid w:val="00751EEC"/>
    <w:rsid w:val="00752AD2"/>
    <w:rsid w:val="00754235"/>
    <w:rsid w:val="00754C0D"/>
    <w:rsid w:val="00754EA8"/>
    <w:rsid w:val="0075570C"/>
    <w:rsid w:val="00756C0C"/>
    <w:rsid w:val="007625A0"/>
    <w:rsid w:val="007629DA"/>
    <w:rsid w:val="00764AD0"/>
    <w:rsid w:val="007657F3"/>
    <w:rsid w:val="007711A9"/>
    <w:rsid w:val="00771B4B"/>
    <w:rsid w:val="00771EBA"/>
    <w:rsid w:val="00772355"/>
    <w:rsid w:val="0077244F"/>
    <w:rsid w:val="00772481"/>
    <w:rsid w:val="00772AB7"/>
    <w:rsid w:val="00772CE8"/>
    <w:rsid w:val="0077360B"/>
    <w:rsid w:val="007753D6"/>
    <w:rsid w:val="00780315"/>
    <w:rsid w:val="00781AAE"/>
    <w:rsid w:val="007850A9"/>
    <w:rsid w:val="007854B9"/>
    <w:rsid w:val="00785F1C"/>
    <w:rsid w:val="007863D8"/>
    <w:rsid w:val="0078726F"/>
    <w:rsid w:val="00787B97"/>
    <w:rsid w:val="00790490"/>
    <w:rsid w:val="007909C5"/>
    <w:rsid w:val="00790EDD"/>
    <w:rsid w:val="00791202"/>
    <w:rsid w:val="00791338"/>
    <w:rsid w:val="00792E95"/>
    <w:rsid w:val="00794020"/>
    <w:rsid w:val="00795C3F"/>
    <w:rsid w:val="00795DD6"/>
    <w:rsid w:val="007966A0"/>
    <w:rsid w:val="00796736"/>
    <w:rsid w:val="00796FA2"/>
    <w:rsid w:val="00797AB2"/>
    <w:rsid w:val="007A0D04"/>
    <w:rsid w:val="007A10A3"/>
    <w:rsid w:val="007A12B4"/>
    <w:rsid w:val="007A13E6"/>
    <w:rsid w:val="007A3342"/>
    <w:rsid w:val="007A4D20"/>
    <w:rsid w:val="007A4E80"/>
    <w:rsid w:val="007A5B85"/>
    <w:rsid w:val="007A5C04"/>
    <w:rsid w:val="007B095E"/>
    <w:rsid w:val="007B19A1"/>
    <w:rsid w:val="007B2E28"/>
    <w:rsid w:val="007B32DF"/>
    <w:rsid w:val="007B4C2F"/>
    <w:rsid w:val="007B564F"/>
    <w:rsid w:val="007B6927"/>
    <w:rsid w:val="007B6A1D"/>
    <w:rsid w:val="007C10B5"/>
    <w:rsid w:val="007C1238"/>
    <w:rsid w:val="007C744A"/>
    <w:rsid w:val="007C7F74"/>
    <w:rsid w:val="007D0029"/>
    <w:rsid w:val="007D12ED"/>
    <w:rsid w:val="007D1C1E"/>
    <w:rsid w:val="007D3537"/>
    <w:rsid w:val="007E0543"/>
    <w:rsid w:val="007E11FC"/>
    <w:rsid w:val="007E2DAE"/>
    <w:rsid w:val="007E2DE5"/>
    <w:rsid w:val="007E2EFC"/>
    <w:rsid w:val="007E3EEA"/>
    <w:rsid w:val="007E4017"/>
    <w:rsid w:val="007E50C8"/>
    <w:rsid w:val="007E5BE7"/>
    <w:rsid w:val="007E6CB4"/>
    <w:rsid w:val="007E7D11"/>
    <w:rsid w:val="007F060F"/>
    <w:rsid w:val="007F1661"/>
    <w:rsid w:val="007F18DB"/>
    <w:rsid w:val="007F21E4"/>
    <w:rsid w:val="007F2671"/>
    <w:rsid w:val="007F58AE"/>
    <w:rsid w:val="007F59E6"/>
    <w:rsid w:val="007F630E"/>
    <w:rsid w:val="007F71D1"/>
    <w:rsid w:val="007F7B19"/>
    <w:rsid w:val="007F7F27"/>
    <w:rsid w:val="007F7FC7"/>
    <w:rsid w:val="008009B8"/>
    <w:rsid w:val="00800A93"/>
    <w:rsid w:val="00801049"/>
    <w:rsid w:val="00801407"/>
    <w:rsid w:val="0080179A"/>
    <w:rsid w:val="00801F49"/>
    <w:rsid w:val="00803B40"/>
    <w:rsid w:val="008068AD"/>
    <w:rsid w:val="00807218"/>
    <w:rsid w:val="008123EF"/>
    <w:rsid w:val="0081350D"/>
    <w:rsid w:val="0081506E"/>
    <w:rsid w:val="00815073"/>
    <w:rsid w:val="00820953"/>
    <w:rsid w:val="00822A44"/>
    <w:rsid w:val="008235B6"/>
    <w:rsid w:val="00823E7E"/>
    <w:rsid w:val="00824AEC"/>
    <w:rsid w:val="00824E32"/>
    <w:rsid w:val="008260D5"/>
    <w:rsid w:val="008263A7"/>
    <w:rsid w:val="008300B8"/>
    <w:rsid w:val="0083198A"/>
    <w:rsid w:val="00832450"/>
    <w:rsid w:val="00834CC0"/>
    <w:rsid w:val="00835043"/>
    <w:rsid w:val="00836217"/>
    <w:rsid w:val="00836DE9"/>
    <w:rsid w:val="00836FAE"/>
    <w:rsid w:val="008408DA"/>
    <w:rsid w:val="008442D5"/>
    <w:rsid w:val="00844C7D"/>
    <w:rsid w:val="00846672"/>
    <w:rsid w:val="00856BC1"/>
    <w:rsid w:val="008612CE"/>
    <w:rsid w:val="00862229"/>
    <w:rsid w:val="00863057"/>
    <w:rsid w:val="00863307"/>
    <w:rsid w:val="00863315"/>
    <w:rsid w:val="008644E0"/>
    <w:rsid w:val="00867100"/>
    <w:rsid w:val="008676E5"/>
    <w:rsid w:val="00870453"/>
    <w:rsid w:val="00871E57"/>
    <w:rsid w:val="00872137"/>
    <w:rsid w:val="0087477F"/>
    <w:rsid w:val="00875972"/>
    <w:rsid w:val="008760AD"/>
    <w:rsid w:val="008808AA"/>
    <w:rsid w:val="008840BC"/>
    <w:rsid w:val="00884B7E"/>
    <w:rsid w:val="0088511E"/>
    <w:rsid w:val="00885756"/>
    <w:rsid w:val="00887297"/>
    <w:rsid w:val="008900EE"/>
    <w:rsid w:val="008904D2"/>
    <w:rsid w:val="00891DB8"/>
    <w:rsid w:val="00895DFD"/>
    <w:rsid w:val="00897327"/>
    <w:rsid w:val="008A237A"/>
    <w:rsid w:val="008A2DD3"/>
    <w:rsid w:val="008A5665"/>
    <w:rsid w:val="008A576A"/>
    <w:rsid w:val="008A5C8B"/>
    <w:rsid w:val="008A60E6"/>
    <w:rsid w:val="008A75A2"/>
    <w:rsid w:val="008B2454"/>
    <w:rsid w:val="008B2AF2"/>
    <w:rsid w:val="008B519E"/>
    <w:rsid w:val="008B5AA1"/>
    <w:rsid w:val="008B765C"/>
    <w:rsid w:val="008B7FFD"/>
    <w:rsid w:val="008C0C11"/>
    <w:rsid w:val="008C1CB4"/>
    <w:rsid w:val="008C24B0"/>
    <w:rsid w:val="008C2D9A"/>
    <w:rsid w:val="008C33C7"/>
    <w:rsid w:val="008C3E66"/>
    <w:rsid w:val="008C4C23"/>
    <w:rsid w:val="008C513A"/>
    <w:rsid w:val="008C6961"/>
    <w:rsid w:val="008C7163"/>
    <w:rsid w:val="008C76D1"/>
    <w:rsid w:val="008D088C"/>
    <w:rsid w:val="008D3A0F"/>
    <w:rsid w:val="008D3D13"/>
    <w:rsid w:val="008D43D7"/>
    <w:rsid w:val="008D4470"/>
    <w:rsid w:val="008D5123"/>
    <w:rsid w:val="008D60F0"/>
    <w:rsid w:val="008D6974"/>
    <w:rsid w:val="008D7005"/>
    <w:rsid w:val="008D77FA"/>
    <w:rsid w:val="008E1962"/>
    <w:rsid w:val="008E3BB1"/>
    <w:rsid w:val="008E3EDF"/>
    <w:rsid w:val="008E4A3F"/>
    <w:rsid w:val="008E55C0"/>
    <w:rsid w:val="008E6841"/>
    <w:rsid w:val="008F052F"/>
    <w:rsid w:val="008F1295"/>
    <w:rsid w:val="008F2A68"/>
    <w:rsid w:val="008F2E30"/>
    <w:rsid w:val="008F3133"/>
    <w:rsid w:val="008F3710"/>
    <w:rsid w:val="008F6DEE"/>
    <w:rsid w:val="008F7897"/>
    <w:rsid w:val="00900367"/>
    <w:rsid w:val="00900788"/>
    <w:rsid w:val="0090083B"/>
    <w:rsid w:val="009036EA"/>
    <w:rsid w:val="00904EF4"/>
    <w:rsid w:val="009074E9"/>
    <w:rsid w:val="00910584"/>
    <w:rsid w:val="009116DC"/>
    <w:rsid w:val="00912FAC"/>
    <w:rsid w:val="009131F9"/>
    <w:rsid w:val="0091474E"/>
    <w:rsid w:val="00915564"/>
    <w:rsid w:val="00916B33"/>
    <w:rsid w:val="009172A2"/>
    <w:rsid w:val="009211A7"/>
    <w:rsid w:val="00922A09"/>
    <w:rsid w:val="00922A9C"/>
    <w:rsid w:val="0092424B"/>
    <w:rsid w:val="0092535A"/>
    <w:rsid w:val="0092769A"/>
    <w:rsid w:val="00930A1D"/>
    <w:rsid w:val="00931B05"/>
    <w:rsid w:val="00933665"/>
    <w:rsid w:val="009339AF"/>
    <w:rsid w:val="00933D0B"/>
    <w:rsid w:val="00934188"/>
    <w:rsid w:val="00936956"/>
    <w:rsid w:val="00936D94"/>
    <w:rsid w:val="00937D23"/>
    <w:rsid w:val="009403B2"/>
    <w:rsid w:val="00940C82"/>
    <w:rsid w:val="00941A54"/>
    <w:rsid w:val="00941D5A"/>
    <w:rsid w:val="009436B1"/>
    <w:rsid w:val="009439DA"/>
    <w:rsid w:val="00944C3D"/>
    <w:rsid w:val="0094614D"/>
    <w:rsid w:val="00947788"/>
    <w:rsid w:val="009503C8"/>
    <w:rsid w:val="009522F5"/>
    <w:rsid w:val="00953B23"/>
    <w:rsid w:val="0095470A"/>
    <w:rsid w:val="0095483C"/>
    <w:rsid w:val="0095584F"/>
    <w:rsid w:val="0095620E"/>
    <w:rsid w:val="009562BC"/>
    <w:rsid w:val="00961119"/>
    <w:rsid w:val="0096161D"/>
    <w:rsid w:val="0096215E"/>
    <w:rsid w:val="00962AA3"/>
    <w:rsid w:val="00966CC3"/>
    <w:rsid w:val="00966D55"/>
    <w:rsid w:val="009721D3"/>
    <w:rsid w:val="00972425"/>
    <w:rsid w:val="009729F6"/>
    <w:rsid w:val="00973472"/>
    <w:rsid w:val="00974CE9"/>
    <w:rsid w:val="00976B82"/>
    <w:rsid w:val="00976E5A"/>
    <w:rsid w:val="00977BBA"/>
    <w:rsid w:val="00980C1C"/>
    <w:rsid w:val="00980FBF"/>
    <w:rsid w:val="00981C1A"/>
    <w:rsid w:val="009843B8"/>
    <w:rsid w:val="00985B2A"/>
    <w:rsid w:val="0098684E"/>
    <w:rsid w:val="00987000"/>
    <w:rsid w:val="00987B8C"/>
    <w:rsid w:val="0099479D"/>
    <w:rsid w:val="00995020"/>
    <w:rsid w:val="009961EC"/>
    <w:rsid w:val="009962E3"/>
    <w:rsid w:val="009968B1"/>
    <w:rsid w:val="00996FDD"/>
    <w:rsid w:val="009A08AC"/>
    <w:rsid w:val="009A1225"/>
    <w:rsid w:val="009A151D"/>
    <w:rsid w:val="009A25AD"/>
    <w:rsid w:val="009A46C4"/>
    <w:rsid w:val="009A4BF1"/>
    <w:rsid w:val="009A5090"/>
    <w:rsid w:val="009A6FD4"/>
    <w:rsid w:val="009A798D"/>
    <w:rsid w:val="009B0449"/>
    <w:rsid w:val="009B0C00"/>
    <w:rsid w:val="009B28E7"/>
    <w:rsid w:val="009B3441"/>
    <w:rsid w:val="009B3986"/>
    <w:rsid w:val="009B44C3"/>
    <w:rsid w:val="009B55B6"/>
    <w:rsid w:val="009B588B"/>
    <w:rsid w:val="009B5E11"/>
    <w:rsid w:val="009B6A13"/>
    <w:rsid w:val="009B6B59"/>
    <w:rsid w:val="009C00A0"/>
    <w:rsid w:val="009C115C"/>
    <w:rsid w:val="009C3B07"/>
    <w:rsid w:val="009C448F"/>
    <w:rsid w:val="009C537F"/>
    <w:rsid w:val="009C5A0C"/>
    <w:rsid w:val="009C6C8C"/>
    <w:rsid w:val="009C72EB"/>
    <w:rsid w:val="009D2D4B"/>
    <w:rsid w:val="009D2E46"/>
    <w:rsid w:val="009D4F33"/>
    <w:rsid w:val="009D5254"/>
    <w:rsid w:val="009D5450"/>
    <w:rsid w:val="009D59F0"/>
    <w:rsid w:val="009D5FA9"/>
    <w:rsid w:val="009D7D9E"/>
    <w:rsid w:val="009E10DC"/>
    <w:rsid w:val="009E1F8C"/>
    <w:rsid w:val="009E2407"/>
    <w:rsid w:val="009E3287"/>
    <w:rsid w:val="009E3972"/>
    <w:rsid w:val="009E68A8"/>
    <w:rsid w:val="009E7D10"/>
    <w:rsid w:val="009E7FF0"/>
    <w:rsid w:val="009F01AA"/>
    <w:rsid w:val="009F3B6D"/>
    <w:rsid w:val="009F45DF"/>
    <w:rsid w:val="009F4D0A"/>
    <w:rsid w:val="009F5635"/>
    <w:rsid w:val="009F76FF"/>
    <w:rsid w:val="00A00C19"/>
    <w:rsid w:val="00A01187"/>
    <w:rsid w:val="00A01C40"/>
    <w:rsid w:val="00A0224B"/>
    <w:rsid w:val="00A02250"/>
    <w:rsid w:val="00A03E36"/>
    <w:rsid w:val="00A0502A"/>
    <w:rsid w:val="00A1030F"/>
    <w:rsid w:val="00A10C1C"/>
    <w:rsid w:val="00A10C35"/>
    <w:rsid w:val="00A11A2D"/>
    <w:rsid w:val="00A11B52"/>
    <w:rsid w:val="00A153EA"/>
    <w:rsid w:val="00A155C4"/>
    <w:rsid w:val="00A16157"/>
    <w:rsid w:val="00A165ED"/>
    <w:rsid w:val="00A17862"/>
    <w:rsid w:val="00A17F96"/>
    <w:rsid w:val="00A20EA5"/>
    <w:rsid w:val="00A22139"/>
    <w:rsid w:val="00A22EB0"/>
    <w:rsid w:val="00A2566E"/>
    <w:rsid w:val="00A267AE"/>
    <w:rsid w:val="00A30CC1"/>
    <w:rsid w:val="00A3227E"/>
    <w:rsid w:val="00A378F8"/>
    <w:rsid w:val="00A40B37"/>
    <w:rsid w:val="00A40F47"/>
    <w:rsid w:val="00A413B2"/>
    <w:rsid w:val="00A4242E"/>
    <w:rsid w:val="00A42F18"/>
    <w:rsid w:val="00A438E3"/>
    <w:rsid w:val="00A45056"/>
    <w:rsid w:val="00A45D42"/>
    <w:rsid w:val="00A46077"/>
    <w:rsid w:val="00A504C9"/>
    <w:rsid w:val="00A50B01"/>
    <w:rsid w:val="00A51189"/>
    <w:rsid w:val="00A51F2A"/>
    <w:rsid w:val="00A53014"/>
    <w:rsid w:val="00A56F13"/>
    <w:rsid w:val="00A61816"/>
    <w:rsid w:val="00A623A8"/>
    <w:rsid w:val="00A6267A"/>
    <w:rsid w:val="00A641A1"/>
    <w:rsid w:val="00A6480A"/>
    <w:rsid w:val="00A6560F"/>
    <w:rsid w:val="00A658C7"/>
    <w:rsid w:val="00A70126"/>
    <w:rsid w:val="00A73307"/>
    <w:rsid w:val="00A735B6"/>
    <w:rsid w:val="00A73D3E"/>
    <w:rsid w:val="00A73F4C"/>
    <w:rsid w:val="00A746D9"/>
    <w:rsid w:val="00A768B9"/>
    <w:rsid w:val="00A76EF8"/>
    <w:rsid w:val="00A774B0"/>
    <w:rsid w:val="00A8191C"/>
    <w:rsid w:val="00A825B7"/>
    <w:rsid w:val="00A83199"/>
    <w:rsid w:val="00A8336F"/>
    <w:rsid w:val="00A85872"/>
    <w:rsid w:val="00A86D95"/>
    <w:rsid w:val="00A87762"/>
    <w:rsid w:val="00A87936"/>
    <w:rsid w:val="00A90C4F"/>
    <w:rsid w:val="00A92B68"/>
    <w:rsid w:val="00A93947"/>
    <w:rsid w:val="00AA1C19"/>
    <w:rsid w:val="00AA3A0E"/>
    <w:rsid w:val="00AA4B80"/>
    <w:rsid w:val="00AA56E1"/>
    <w:rsid w:val="00AA58BD"/>
    <w:rsid w:val="00AA71BC"/>
    <w:rsid w:val="00AB027F"/>
    <w:rsid w:val="00AB0C2D"/>
    <w:rsid w:val="00AB2232"/>
    <w:rsid w:val="00AB5556"/>
    <w:rsid w:val="00AB6363"/>
    <w:rsid w:val="00AB6E9C"/>
    <w:rsid w:val="00AC0413"/>
    <w:rsid w:val="00AC1F40"/>
    <w:rsid w:val="00AC2396"/>
    <w:rsid w:val="00AC3B6A"/>
    <w:rsid w:val="00AC3E0B"/>
    <w:rsid w:val="00AC6CC1"/>
    <w:rsid w:val="00AC7B69"/>
    <w:rsid w:val="00AD09EE"/>
    <w:rsid w:val="00AD218C"/>
    <w:rsid w:val="00AD4046"/>
    <w:rsid w:val="00AD4BD9"/>
    <w:rsid w:val="00AD5007"/>
    <w:rsid w:val="00AD56AA"/>
    <w:rsid w:val="00AD61EB"/>
    <w:rsid w:val="00AD634E"/>
    <w:rsid w:val="00AD6DA7"/>
    <w:rsid w:val="00AD71A6"/>
    <w:rsid w:val="00AE046B"/>
    <w:rsid w:val="00AE109A"/>
    <w:rsid w:val="00AE26E7"/>
    <w:rsid w:val="00AE42BC"/>
    <w:rsid w:val="00AE7568"/>
    <w:rsid w:val="00AE7930"/>
    <w:rsid w:val="00AF0BD2"/>
    <w:rsid w:val="00AF0EF9"/>
    <w:rsid w:val="00AF2D13"/>
    <w:rsid w:val="00AF309D"/>
    <w:rsid w:val="00AF335F"/>
    <w:rsid w:val="00AF4674"/>
    <w:rsid w:val="00AF4CE8"/>
    <w:rsid w:val="00AF5FBE"/>
    <w:rsid w:val="00AF662A"/>
    <w:rsid w:val="00AF67E2"/>
    <w:rsid w:val="00B001A0"/>
    <w:rsid w:val="00B00EA2"/>
    <w:rsid w:val="00B01BC1"/>
    <w:rsid w:val="00B02827"/>
    <w:rsid w:val="00B034D4"/>
    <w:rsid w:val="00B04923"/>
    <w:rsid w:val="00B04F0D"/>
    <w:rsid w:val="00B060E4"/>
    <w:rsid w:val="00B061BE"/>
    <w:rsid w:val="00B07D3D"/>
    <w:rsid w:val="00B10F6B"/>
    <w:rsid w:val="00B11614"/>
    <w:rsid w:val="00B13410"/>
    <w:rsid w:val="00B13CC2"/>
    <w:rsid w:val="00B15E22"/>
    <w:rsid w:val="00B15F5D"/>
    <w:rsid w:val="00B16D36"/>
    <w:rsid w:val="00B17C95"/>
    <w:rsid w:val="00B20811"/>
    <w:rsid w:val="00B20F1A"/>
    <w:rsid w:val="00B228BE"/>
    <w:rsid w:val="00B22ACA"/>
    <w:rsid w:val="00B23248"/>
    <w:rsid w:val="00B23C4E"/>
    <w:rsid w:val="00B302E6"/>
    <w:rsid w:val="00B31B3D"/>
    <w:rsid w:val="00B31E69"/>
    <w:rsid w:val="00B406C1"/>
    <w:rsid w:val="00B4081B"/>
    <w:rsid w:val="00B41267"/>
    <w:rsid w:val="00B41956"/>
    <w:rsid w:val="00B4208D"/>
    <w:rsid w:val="00B4223F"/>
    <w:rsid w:val="00B429A7"/>
    <w:rsid w:val="00B45A6D"/>
    <w:rsid w:val="00B501AA"/>
    <w:rsid w:val="00B504E7"/>
    <w:rsid w:val="00B5252E"/>
    <w:rsid w:val="00B5297A"/>
    <w:rsid w:val="00B53C44"/>
    <w:rsid w:val="00B5546C"/>
    <w:rsid w:val="00B56E9B"/>
    <w:rsid w:val="00B57E97"/>
    <w:rsid w:val="00B60881"/>
    <w:rsid w:val="00B617F4"/>
    <w:rsid w:val="00B63352"/>
    <w:rsid w:val="00B641E0"/>
    <w:rsid w:val="00B6647D"/>
    <w:rsid w:val="00B67B45"/>
    <w:rsid w:val="00B72F2F"/>
    <w:rsid w:val="00B73DAA"/>
    <w:rsid w:val="00B73EAE"/>
    <w:rsid w:val="00B7433C"/>
    <w:rsid w:val="00B76D0C"/>
    <w:rsid w:val="00B76F3F"/>
    <w:rsid w:val="00B776DF"/>
    <w:rsid w:val="00B803CB"/>
    <w:rsid w:val="00B80C48"/>
    <w:rsid w:val="00B84553"/>
    <w:rsid w:val="00B85DE5"/>
    <w:rsid w:val="00B87BA8"/>
    <w:rsid w:val="00B91EE0"/>
    <w:rsid w:val="00B92227"/>
    <w:rsid w:val="00B9303E"/>
    <w:rsid w:val="00B94312"/>
    <w:rsid w:val="00B947DC"/>
    <w:rsid w:val="00B97E03"/>
    <w:rsid w:val="00BA1617"/>
    <w:rsid w:val="00BA1AB7"/>
    <w:rsid w:val="00BA30EE"/>
    <w:rsid w:val="00BA7222"/>
    <w:rsid w:val="00BB0727"/>
    <w:rsid w:val="00BB106F"/>
    <w:rsid w:val="00BB1BC3"/>
    <w:rsid w:val="00BB503A"/>
    <w:rsid w:val="00BB5748"/>
    <w:rsid w:val="00BB63F6"/>
    <w:rsid w:val="00BB7D58"/>
    <w:rsid w:val="00BC0638"/>
    <w:rsid w:val="00BC5AD1"/>
    <w:rsid w:val="00BC6424"/>
    <w:rsid w:val="00BD0723"/>
    <w:rsid w:val="00BD0EFE"/>
    <w:rsid w:val="00BD0EFF"/>
    <w:rsid w:val="00BD14EE"/>
    <w:rsid w:val="00BD22ED"/>
    <w:rsid w:val="00BD2944"/>
    <w:rsid w:val="00BD3830"/>
    <w:rsid w:val="00BD3FC6"/>
    <w:rsid w:val="00BD4A40"/>
    <w:rsid w:val="00BD50C2"/>
    <w:rsid w:val="00BD53E5"/>
    <w:rsid w:val="00BD57AD"/>
    <w:rsid w:val="00BD5FA4"/>
    <w:rsid w:val="00BE2D43"/>
    <w:rsid w:val="00BE38C1"/>
    <w:rsid w:val="00BE50D2"/>
    <w:rsid w:val="00BE5AB0"/>
    <w:rsid w:val="00BF059A"/>
    <w:rsid w:val="00BF0F3A"/>
    <w:rsid w:val="00BF1D40"/>
    <w:rsid w:val="00BF2B34"/>
    <w:rsid w:val="00BF2FFC"/>
    <w:rsid w:val="00BF4667"/>
    <w:rsid w:val="00BF5AB5"/>
    <w:rsid w:val="00C00966"/>
    <w:rsid w:val="00C00B4C"/>
    <w:rsid w:val="00C00C82"/>
    <w:rsid w:val="00C02365"/>
    <w:rsid w:val="00C024FE"/>
    <w:rsid w:val="00C0374C"/>
    <w:rsid w:val="00C03827"/>
    <w:rsid w:val="00C044B9"/>
    <w:rsid w:val="00C04A0E"/>
    <w:rsid w:val="00C04B0A"/>
    <w:rsid w:val="00C05159"/>
    <w:rsid w:val="00C05927"/>
    <w:rsid w:val="00C05B2E"/>
    <w:rsid w:val="00C06408"/>
    <w:rsid w:val="00C10E55"/>
    <w:rsid w:val="00C13BCB"/>
    <w:rsid w:val="00C14939"/>
    <w:rsid w:val="00C16332"/>
    <w:rsid w:val="00C165FE"/>
    <w:rsid w:val="00C16D55"/>
    <w:rsid w:val="00C20484"/>
    <w:rsid w:val="00C206EE"/>
    <w:rsid w:val="00C24C8D"/>
    <w:rsid w:val="00C254E9"/>
    <w:rsid w:val="00C262B9"/>
    <w:rsid w:val="00C27AE3"/>
    <w:rsid w:val="00C30E31"/>
    <w:rsid w:val="00C3445A"/>
    <w:rsid w:val="00C35EF0"/>
    <w:rsid w:val="00C360DA"/>
    <w:rsid w:val="00C362F9"/>
    <w:rsid w:val="00C36BCC"/>
    <w:rsid w:val="00C36D59"/>
    <w:rsid w:val="00C3737C"/>
    <w:rsid w:val="00C40493"/>
    <w:rsid w:val="00C40C95"/>
    <w:rsid w:val="00C41210"/>
    <w:rsid w:val="00C458E9"/>
    <w:rsid w:val="00C45C3A"/>
    <w:rsid w:val="00C47A22"/>
    <w:rsid w:val="00C50ECA"/>
    <w:rsid w:val="00C51E12"/>
    <w:rsid w:val="00C52118"/>
    <w:rsid w:val="00C522EC"/>
    <w:rsid w:val="00C5299D"/>
    <w:rsid w:val="00C52FAA"/>
    <w:rsid w:val="00C54230"/>
    <w:rsid w:val="00C547B2"/>
    <w:rsid w:val="00C547E7"/>
    <w:rsid w:val="00C549FB"/>
    <w:rsid w:val="00C54AC9"/>
    <w:rsid w:val="00C5589B"/>
    <w:rsid w:val="00C56EF1"/>
    <w:rsid w:val="00C606A3"/>
    <w:rsid w:val="00C60B24"/>
    <w:rsid w:val="00C616BA"/>
    <w:rsid w:val="00C6463C"/>
    <w:rsid w:val="00C65749"/>
    <w:rsid w:val="00C671A1"/>
    <w:rsid w:val="00C67815"/>
    <w:rsid w:val="00C7040A"/>
    <w:rsid w:val="00C727BD"/>
    <w:rsid w:val="00C73715"/>
    <w:rsid w:val="00C73B18"/>
    <w:rsid w:val="00C757BA"/>
    <w:rsid w:val="00C76FDF"/>
    <w:rsid w:val="00C81866"/>
    <w:rsid w:val="00C82C87"/>
    <w:rsid w:val="00C8338B"/>
    <w:rsid w:val="00C838B1"/>
    <w:rsid w:val="00C8461C"/>
    <w:rsid w:val="00C85301"/>
    <w:rsid w:val="00C86B09"/>
    <w:rsid w:val="00C86BE8"/>
    <w:rsid w:val="00C87A91"/>
    <w:rsid w:val="00C87C7C"/>
    <w:rsid w:val="00C91FC7"/>
    <w:rsid w:val="00C921EE"/>
    <w:rsid w:val="00C9350F"/>
    <w:rsid w:val="00C93CC3"/>
    <w:rsid w:val="00C945CE"/>
    <w:rsid w:val="00C96115"/>
    <w:rsid w:val="00C976B0"/>
    <w:rsid w:val="00C977A0"/>
    <w:rsid w:val="00CA1A85"/>
    <w:rsid w:val="00CA1DB7"/>
    <w:rsid w:val="00CA21FC"/>
    <w:rsid w:val="00CA2FF2"/>
    <w:rsid w:val="00CA4DB1"/>
    <w:rsid w:val="00CA6A89"/>
    <w:rsid w:val="00CA72E1"/>
    <w:rsid w:val="00CB0DD1"/>
    <w:rsid w:val="00CB43EC"/>
    <w:rsid w:val="00CB49C0"/>
    <w:rsid w:val="00CB4BA1"/>
    <w:rsid w:val="00CB4BBF"/>
    <w:rsid w:val="00CB5231"/>
    <w:rsid w:val="00CB554A"/>
    <w:rsid w:val="00CC1595"/>
    <w:rsid w:val="00CC16DA"/>
    <w:rsid w:val="00CC3C57"/>
    <w:rsid w:val="00CC48BB"/>
    <w:rsid w:val="00CC533D"/>
    <w:rsid w:val="00CC6012"/>
    <w:rsid w:val="00CC69B4"/>
    <w:rsid w:val="00CD1270"/>
    <w:rsid w:val="00CD341E"/>
    <w:rsid w:val="00CD3619"/>
    <w:rsid w:val="00CD4484"/>
    <w:rsid w:val="00CD4621"/>
    <w:rsid w:val="00CD64F2"/>
    <w:rsid w:val="00CD71FB"/>
    <w:rsid w:val="00CD77B0"/>
    <w:rsid w:val="00CE02DB"/>
    <w:rsid w:val="00CE0E3B"/>
    <w:rsid w:val="00CE12A5"/>
    <w:rsid w:val="00CE40C6"/>
    <w:rsid w:val="00CE48C0"/>
    <w:rsid w:val="00CE56D7"/>
    <w:rsid w:val="00CE6F4E"/>
    <w:rsid w:val="00CF0257"/>
    <w:rsid w:val="00CF05D8"/>
    <w:rsid w:val="00CF08D1"/>
    <w:rsid w:val="00CF2418"/>
    <w:rsid w:val="00CF2AD3"/>
    <w:rsid w:val="00CF320A"/>
    <w:rsid w:val="00D02020"/>
    <w:rsid w:val="00D0533F"/>
    <w:rsid w:val="00D05A83"/>
    <w:rsid w:val="00D076DE"/>
    <w:rsid w:val="00D113BD"/>
    <w:rsid w:val="00D129CF"/>
    <w:rsid w:val="00D13FDF"/>
    <w:rsid w:val="00D176A3"/>
    <w:rsid w:val="00D17D90"/>
    <w:rsid w:val="00D208B1"/>
    <w:rsid w:val="00D20D33"/>
    <w:rsid w:val="00D22283"/>
    <w:rsid w:val="00D301B6"/>
    <w:rsid w:val="00D31152"/>
    <w:rsid w:val="00D315BA"/>
    <w:rsid w:val="00D33A5C"/>
    <w:rsid w:val="00D34814"/>
    <w:rsid w:val="00D34F4F"/>
    <w:rsid w:val="00D35AC5"/>
    <w:rsid w:val="00D36774"/>
    <w:rsid w:val="00D36815"/>
    <w:rsid w:val="00D37747"/>
    <w:rsid w:val="00D40B76"/>
    <w:rsid w:val="00D4524F"/>
    <w:rsid w:val="00D45C74"/>
    <w:rsid w:val="00D47F43"/>
    <w:rsid w:val="00D507A8"/>
    <w:rsid w:val="00D51D89"/>
    <w:rsid w:val="00D52B07"/>
    <w:rsid w:val="00D55B6B"/>
    <w:rsid w:val="00D5739C"/>
    <w:rsid w:val="00D57A71"/>
    <w:rsid w:val="00D603A8"/>
    <w:rsid w:val="00D6494A"/>
    <w:rsid w:val="00D64B4E"/>
    <w:rsid w:val="00D659B3"/>
    <w:rsid w:val="00D7171B"/>
    <w:rsid w:val="00D71807"/>
    <w:rsid w:val="00D739BF"/>
    <w:rsid w:val="00D743D0"/>
    <w:rsid w:val="00D753ED"/>
    <w:rsid w:val="00D761A9"/>
    <w:rsid w:val="00D76253"/>
    <w:rsid w:val="00D76265"/>
    <w:rsid w:val="00D76ACC"/>
    <w:rsid w:val="00D80224"/>
    <w:rsid w:val="00D8247F"/>
    <w:rsid w:val="00D843C8"/>
    <w:rsid w:val="00D85EBF"/>
    <w:rsid w:val="00D86FC7"/>
    <w:rsid w:val="00D876E9"/>
    <w:rsid w:val="00D8787D"/>
    <w:rsid w:val="00D87EAD"/>
    <w:rsid w:val="00D91305"/>
    <w:rsid w:val="00D91B49"/>
    <w:rsid w:val="00D92376"/>
    <w:rsid w:val="00D933DF"/>
    <w:rsid w:val="00D93585"/>
    <w:rsid w:val="00D942ED"/>
    <w:rsid w:val="00D971C6"/>
    <w:rsid w:val="00DA1258"/>
    <w:rsid w:val="00DA1BBB"/>
    <w:rsid w:val="00DA4C2F"/>
    <w:rsid w:val="00DA5649"/>
    <w:rsid w:val="00DA669B"/>
    <w:rsid w:val="00DA7B3D"/>
    <w:rsid w:val="00DB0647"/>
    <w:rsid w:val="00DB110E"/>
    <w:rsid w:val="00DB4A87"/>
    <w:rsid w:val="00DB59A0"/>
    <w:rsid w:val="00DB6D0E"/>
    <w:rsid w:val="00DC0DAA"/>
    <w:rsid w:val="00DC13E5"/>
    <w:rsid w:val="00DC140A"/>
    <w:rsid w:val="00DC2085"/>
    <w:rsid w:val="00DC26AF"/>
    <w:rsid w:val="00DC3148"/>
    <w:rsid w:val="00DC5DEE"/>
    <w:rsid w:val="00DD0A9F"/>
    <w:rsid w:val="00DD1CBD"/>
    <w:rsid w:val="00DD284C"/>
    <w:rsid w:val="00DD367B"/>
    <w:rsid w:val="00DD4D2E"/>
    <w:rsid w:val="00DD5706"/>
    <w:rsid w:val="00DD756E"/>
    <w:rsid w:val="00DE300B"/>
    <w:rsid w:val="00DE3415"/>
    <w:rsid w:val="00DE4356"/>
    <w:rsid w:val="00DE682E"/>
    <w:rsid w:val="00DE7F2B"/>
    <w:rsid w:val="00DF409A"/>
    <w:rsid w:val="00DF609D"/>
    <w:rsid w:val="00E014C8"/>
    <w:rsid w:val="00E02D0E"/>
    <w:rsid w:val="00E05268"/>
    <w:rsid w:val="00E11A32"/>
    <w:rsid w:val="00E1209F"/>
    <w:rsid w:val="00E12479"/>
    <w:rsid w:val="00E16A0E"/>
    <w:rsid w:val="00E177BE"/>
    <w:rsid w:val="00E178F1"/>
    <w:rsid w:val="00E17CB2"/>
    <w:rsid w:val="00E23CBD"/>
    <w:rsid w:val="00E25363"/>
    <w:rsid w:val="00E25876"/>
    <w:rsid w:val="00E268E7"/>
    <w:rsid w:val="00E27467"/>
    <w:rsid w:val="00E277D5"/>
    <w:rsid w:val="00E323CB"/>
    <w:rsid w:val="00E32551"/>
    <w:rsid w:val="00E33318"/>
    <w:rsid w:val="00E34B47"/>
    <w:rsid w:val="00E35C84"/>
    <w:rsid w:val="00E419D5"/>
    <w:rsid w:val="00E41C5D"/>
    <w:rsid w:val="00E4230D"/>
    <w:rsid w:val="00E42805"/>
    <w:rsid w:val="00E4283D"/>
    <w:rsid w:val="00E4333A"/>
    <w:rsid w:val="00E44411"/>
    <w:rsid w:val="00E44414"/>
    <w:rsid w:val="00E44E8A"/>
    <w:rsid w:val="00E451F6"/>
    <w:rsid w:val="00E4520D"/>
    <w:rsid w:val="00E453A5"/>
    <w:rsid w:val="00E4625A"/>
    <w:rsid w:val="00E467FC"/>
    <w:rsid w:val="00E475C6"/>
    <w:rsid w:val="00E505E8"/>
    <w:rsid w:val="00E51453"/>
    <w:rsid w:val="00E52258"/>
    <w:rsid w:val="00E539D4"/>
    <w:rsid w:val="00E613C9"/>
    <w:rsid w:val="00E6140B"/>
    <w:rsid w:val="00E62B1B"/>
    <w:rsid w:val="00E62B1E"/>
    <w:rsid w:val="00E63213"/>
    <w:rsid w:val="00E638F8"/>
    <w:rsid w:val="00E6424F"/>
    <w:rsid w:val="00E66791"/>
    <w:rsid w:val="00E67F7A"/>
    <w:rsid w:val="00E711C3"/>
    <w:rsid w:val="00E718D1"/>
    <w:rsid w:val="00E733DA"/>
    <w:rsid w:val="00E75759"/>
    <w:rsid w:val="00E76D31"/>
    <w:rsid w:val="00E8271A"/>
    <w:rsid w:val="00E82C54"/>
    <w:rsid w:val="00E86DDE"/>
    <w:rsid w:val="00E91D45"/>
    <w:rsid w:val="00E92C1F"/>
    <w:rsid w:val="00E9547E"/>
    <w:rsid w:val="00E97BD3"/>
    <w:rsid w:val="00EA1917"/>
    <w:rsid w:val="00EA27AD"/>
    <w:rsid w:val="00EA4DEF"/>
    <w:rsid w:val="00EA5998"/>
    <w:rsid w:val="00EB4AAB"/>
    <w:rsid w:val="00EB4FE4"/>
    <w:rsid w:val="00EB5F5B"/>
    <w:rsid w:val="00EB65E6"/>
    <w:rsid w:val="00EB6DBB"/>
    <w:rsid w:val="00EC0BE9"/>
    <w:rsid w:val="00EC0E82"/>
    <w:rsid w:val="00EC19B5"/>
    <w:rsid w:val="00EC207B"/>
    <w:rsid w:val="00EC35C8"/>
    <w:rsid w:val="00EC38E6"/>
    <w:rsid w:val="00EC48CC"/>
    <w:rsid w:val="00EC4EEE"/>
    <w:rsid w:val="00EC5EC0"/>
    <w:rsid w:val="00EC6219"/>
    <w:rsid w:val="00EC77DD"/>
    <w:rsid w:val="00ED14B0"/>
    <w:rsid w:val="00ED244D"/>
    <w:rsid w:val="00ED2489"/>
    <w:rsid w:val="00ED25BC"/>
    <w:rsid w:val="00ED2B8A"/>
    <w:rsid w:val="00ED3D7D"/>
    <w:rsid w:val="00ED4582"/>
    <w:rsid w:val="00ED51EF"/>
    <w:rsid w:val="00ED6248"/>
    <w:rsid w:val="00ED645A"/>
    <w:rsid w:val="00ED64B2"/>
    <w:rsid w:val="00ED6BD4"/>
    <w:rsid w:val="00EE0F66"/>
    <w:rsid w:val="00EE2220"/>
    <w:rsid w:val="00EE30EB"/>
    <w:rsid w:val="00EE35B0"/>
    <w:rsid w:val="00EE4A15"/>
    <w:rsid w:val="00EE5472"/>
    <w:rsid w:val="00EF08F9"/>
    <w:rsid w:val="00EF0CC1"/>
    <w:rsid w:val="00EF2BF3"/>
    <w:rsid w:val="00EF43F1"/>
    <w:rsid w:val="00EF4BB4"/>
    <w:rsid w:val="00EF7071"/>
    <w:rsid w:val="00EF7C10"/>
    <w:rsid w:val="00EF7CCF"/>
    <w:rsid w:val="00F00658"/>
    <w:rsid w:val="00F00AB1"/>
    <w:rsid w:val="00F01E41"/>
    <w:rsid w:val="00F05594"/>
    <w:rsid w:val="00F06C84"/>
    <w:rsid w:val="00F07550"/>
    <w:rsid w:val="00F11216"/>
    <w:rsid w:val="00F13E5D"/>
    <w:rsid w:val="00F206B5"/>
    <w:rsid w:val="00F20CAB"/>
    <w:rsid w:val="00F234D5"/>
    <w:rsid w:val="00F25A5D"/>
    <w:rsid w:val="00F264CA"/>
    <w:rsid w:val="00F301AF"/>
    <w:rsid w:val="00F307AB"/>
    <w:rsid w:val="00F321F7"/>
    <w:rsid w:val="00F3726C"/>
    <w:rsid w:val="00F402F3"/>
    <w:rsid w:val="00F41908"/>
    <w:rsid w:val="00F43B85"/>
    <w:rsid w:val="00F43BBF"/>
    <w:rsid w:val="00F44867"/>
    <w:rsid w:val="00F44FE8"/>
    <w:rsid w:val="00F46FBB"/>
    <w:rsid w:val="00F5019F"/>
    <w:rsid w:val="00F502E6"/>
    <w:rsid w:val="00F51D5B"/>
    <w:rsid w:val="00F530BF"/>
    <w:rsid w:val="00F5348E"/>
    <w:rsid w:val="00F5367F"/>
    <w:rsid w:val="00F53A51"/>
    <w:rsid w:val="00F549A6"/>
    <w:rsid w:val="00F65945"/>
    <w:rsid w:val="00F70553"/>
    <w:rsid w:val="00F70B00"/>
    <w:rsid w:val="00F73C39"/>
    <w:rsid w:val="00F7434B"/>
    <w:rsid w:val="00F75132"/>
    <w:rsid w:val="00F7517C"/>
    <w:rsid w:val="00F75253"/>
    <w:rsid w:val="00F752B6"/>
    <w:rsid w:val="00F75576"/>
    <w:rsid w:val="00F8082C"/>
    <w:rsid w:val="00F8137F"/>
    <w:rsid w:val="00F83860"/>
    <w:rsid w:val="00F83C0F"/>
    <w:rsid w:val="00F844B9"/>
    <w:rsid w:val="00F845D1"/>
    <w:rsid w:val="00F853A7"/>
    <w:rsid w:val="00F85CB1"/>
    <w:rsid w:val="00F85CE4"/>
    <w:rsid w:val="00F87130"/>
    <w:rsid w:val="00F92C21"/>
    <w:rsid w:val="00F9471D"/>
    <w:rsid w:val="00F94D09"/>
    <w:rsid w:val="00F95F92"/>
    <w:rsid w:val="00F96CE6"/>
    <w:rsid w:val="00FA04AE"/>
    <w:rsid w:val="00FA1C54"/>
    <w:rsid w:val="00FA1D3C"/>
    <w:rsid w:val="00FA4762"/>
    <w:rsid w:val="00FA4D39"/>
    <w:rsid w:val="00FB0579"/>
    <w:rsid w:val="00FB059D"/>
    <w:rsid w:val="00FB05D4"/>
    <w:rsid w:val="00FB06C7"/>
    <w:rsid w:val="00FB42DC"/>
    <w:rsid w:val="00FB72ED"/>
    <w:rsid w:val="00FB7B93"/>
    <w:rsid w:val="00FC002E"/>
    <w:rsid w:val="00FC0CAC"/>
    <w:rsid w:val="00FC1039"/>
    <w:rsid w:val="00FC1E54"/>
    <w:rsid w:val="00FC20AB"/>
    <w:rsid w:val="00FC2370"/>
    <w:rsid w:val="00FC460D"/>
    <w:rsid w:val="00FC5591"/>
    <w:rsid w:val="00FC63AE"/>
    <w:rsid w:val="00FC7136"/>
    <w:rsid w:val="00FD0599"/>
    <w:rsid w:val="00FD1B32"/>
    <w:rsid w:val="00FD42E1"/>
    <w:rsid w:val="00FD6ED9"/>
    <w:rsid w:val="00FE2BF7"/>
    <w:rsid w:val="00FE30DF"/>
    <w:rsid w:val="00FE31EB"/>
    <w:rsid w:val="00FE4B25"/>
    <w:rsid w:val="00FE5C9D"/>
    <w:rsid w:val="00FE6FA8"/>
    <w:rsid w:val="00FF022D"/>
    <w:rsid w:val="00FF044C"/>
    <w:rsid w:val="00FF28CC"/>
    <w:rsid w:val="00FF64E2"/>
    <w:rsid w:val="00FF6B66"/>
    <w:rsid w:val="00FF70A8"/>
    <w:rsid w:val="5425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Perpetua" w:hAnsi="Perpetu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36" w:semiHidden="0" w:name="List Bullet"/>
    <w:lsdException w:uiPriority="99" w:name="List Number"/>
    <w:lsdException w:uiPriority="99" w:name="List 2"/>
    <w:lsdException w:uiPriority="99" w:name="List 3"/>
    <w:lsdException w:uiPriority="99" w:name="List 4"/>
    <w:lsdException w:uiPriority="99" w:name="List 5"/>
    <w:lsdException w:qFormat="1" w:uiPriority="36" w:semiHidden="0" w:name="List Bullet 2"/>
    <w:lsdException w:qFormat="1" w:uiPriority="36" w:semiHidden="0" w:name="List Bullet 3"/>
    <w:lsdException w:qFormat="1" w:uiPriority="36" w:semiHidden="0" w:name="List Bullet 4"/>
    <w:lsdException w:qFormat="1" w:uiPriority="36"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4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1"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color w:val="000000"/>
      <w:sz w:val="24"/>
      <w:szCs w:val="22"/>
      <w:lang w:val="en-US" w:eastAsia="zh-CN" w:bidi="ar-SA"/>
    </w:rPr>
  </w:style>
  <w:style w:type="paragraph" w:styleId="2">
    <w:name w:val="heading 1"/>
    <w:basedOn w:val="1"/>
    <w:next w:val="1"/>
    <w:link w:val="41"/>
    <w:qFormat/>
    <w:uiPriority w:val="9"/>
    <w:pPr>
      <w:spacing w:before="120" w:after="240" w:line="240" w:lineRule="auto"/>
      <w:ind w:firstLine="0" w:firstLineChars="0"/>
      <w:outlineLvl w:val="0"/>
    </w:pPr>
    <w:rPr>
      <w:b/>
      <w:bCs/>
      <w:color w:val="auto"/>
      <w:sz w:val="30"/>
      <w:szCs w:val="28"/>
    </w:rPr>
  </w:style>
  <w:style w:type="paragraph" w:styleId="3">
    <w:name w:val="heading 2"/>
    <w:basedOn w:val="1"/>
    <w:next w:val="1"/>
    <w:link w:val="42"/>
    <w:qFormat/>
    <w:uiPriority w:val="9"/>
    <w:pPr>
      <w:spacing w:before="120" w:afterLines="50" w:line="240" w:lineRule="auto"/>
      <w:ind w:firstLine="0" w:firstLineChars="0"/>
      <w:outlineLvl w:val="1"/>
    </w:pPr>
    <w:rPr>
      <w:b/>
      <w:bCs/>
      <w:color w:val="auto"/>
      <w:sz w:val="28"/>
      <w:szCs w:val="24"/>
    </w:rPr>
  </w:style>
  <w:style w:type="paragraph" w:styleId="4">
    <w:name w:val="heading 3"/>
    <w:basedOn w:val="1"/>
    <w:next w:val="1"/>
    <w:link w:val="43"/>
    <w:qFormat/>
    <w:uiPriority w:val="9"/>
    <w:pPr>
      <w:outlineLvl w:val="2"/>
    </w:pPr>
    <w:rPr>
      <w:b/>
      <w:bCs/>
      <w:color w:val="auto"/>
      <w:szCs w:val="24"/>
    </w:rPr>
  </w:style>
  <w:style w:type="paragraph" w:styleId="5">
    <w:name w:val="heading 4"/>
    <w:basedOn w:val="1"/>
    <w:next w:val="1"/>
    <w:link w:val="50"/>
    <w:qFormat/>
    <w:uiPriority w:val="9"/>
    <w:pPr>
      <w:spacing w:before="240"/>
      <w:outlineLvl w:val="3"/>
    </w:pPr>
    <w:rPr>
      <w:rFonts w:ascii="Franklin Gothic Book" w:hAnsi="Franklin Gothic Book" w:eastAsia="幼圆"/>
      <w:b/>
      <w:bCs/>
      <w:color w:val="7B6A4D"/>
      <w:spacing w:val="20"/>
      <w:szCs w:val="24"/>
    </w:rPr>
  </w:style>
  <w:style w:type="paragraph" w:styleId="6">
    <w:name w:val="heading 5"/>
    <w:basedOn w:val="1"/>
    <w:next w:val="1"/>
    <w:link w:val="51"/>
    <w:qFormat/>
    <w:uiPriority w:val="9"/>
    <w:pPr>
      <w:spacing w:before="200"/>
      <w:outlineLvl w:val="4"/>
    </w:pPr>
    <w:rPr>
      <w:rFonts w:ascii="Franklin Gothic Book" w:hAnsi="Franklin Gothic Book" w:eastAsia="幼圆"/>
      <w:b/>
      <w:bCs/>
      <w:i/>
      <w:iCs/>
      <w:color w:val="7B6A4D"/>
      <w:spacing w:val="20"/>
      <w:sz w:val="20"/>
      <w:szCs w:val="20"/>
    </w:rPr>
  </w:style>
  <w:style w:type="paragraph" w:styleId="7">
    <w:name w:val="heading 6"/>
    <w:basedOn w:val="1"/>
    <w:next w:val="1"/>
    <w:link w:val="52"/>
    <w:qFormat/>
    <w:uiPriority w:val="9"/>
    <w:pPr>
      <w:spacing w:before="200"/>
      <w:outlineLvl w:val="5"/>
    </w:pPr>
    <w:rPr>
      <w:rFonts w:ascii="Franklin Gothic Book" w:hAnsi="Franklin Gothic Book" w:eastAsia="幼圆"/>
      <w:color w:val="524633"/>
      <w:spacing w:val="10"/>
      <w:szCs w:val="24"/>
    </w:rPr>
  </w:style>
  <w:style w:type="paragraph" w:styleId="8">
    <w:name w:val="heading 7"/>
    <w:basedOn w:val="1"/>
    <w:next w:val="1"/>
    <w:link w:val="53"/>
    <w:qFormat/>
    <w:uiPriority w:val="9"/>
    <w:pPr>
      <w:spacing w:before="200"/>
      <w:outlineLvl w:val="6"/>
    </w:pPr>
    <w:rPr>
      <w:rFonts w:ascii="Franklin Gothic Book" w:hAnsi="Franklin Gothic Book" w:eastAsia="幼圆"/>
      <w:i/>
      <w:iCs/>
      <w:color w:val="524633"/>
      <w:spacing w:val="10"/>
      <w:szCs w:val="24"/>
    </w:rPr>
  </w:style>
  <w:style w:type="paragraph" w:styleId="9">
    <w:name w:val="heading 8"/>
    <w:basedOn w:val="1"/>
    <w:next w:val="1"/>
    <w:link w:val="54"/>
    <w:qFormat/>
    <w:uiPriority w:val="9"/>
    <w:pPr>
      <w:spacing w:before="200"/>
      <w:outlineLvl w:val="7"/>
    </w:pPr>
    <w:rPr>
      <w:rFonts w:ascii="Franklin Gothic Book" w:hAnsi="Franklin Gothic Book" w:eastAsia="幼圆"/>
      <w:color w:val="D34817"/>
      <w:spacing w:val="10"/>
      <w:sz w:val="20"/>
      <w:szCs w:val="20"/>
    </w:rPr>
  </w:style>
  <w:style w:type="paragraph" w:styleId="10">
    <w:name w:val="heading 9"/>
    <w:basedOn w:val="1"/>
    <w:next w:val="1"/>
    <w:link w:val="55"/>
    <w:qFormat/>
    <w:uiPriority w:val="9"/>
    <w:pPr>
      <w:spacing w:before="200"/>
      <w:outlineLvl w:val="8"/>
    </w:pPr>
    <w:rPr>
      <w:rFonts w:ascii="Franklin Gothic Book" w:hAnsi="Franklin Gothic Book" w:eastAsia="幼圆"/>
      <w:i/>
      <w:iCs/>
      <w:color w:val="D34817"/>
      <w:spacing w:val="10"/>
      <w:sz w:val="20"/>
      <w:szCs w:val="20"/>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99"/>
    <w:pPr>
      <w:tabs>
        <w:tab w:val="right" w:leader="dot" w:pos="8630"/>
      </w:tabs>
      <w:spacing w:after="40" w:line="240" w:lineRule="auto"/>
      <w:ind w:left="1325"/>
    </w:pPr>
    <w:rPr>
      <w:smallCaps/>
    </w:rPr>
  </w:style>
  <w:style w:type="paragraph" w:styleId="12">
    <w:name w:val="List Bullet 4"/>
    <w:basedOn w:val="1"/>
    <w:unhideWhenUsed/>
    <w:qFormat/>
    <w:uiPriority w:val="36"/>
    <w:pPr>
      <w:numPr>
        <w:ilvl w:val="0"/>
        <w:numId w:val="1"/>
      </w:numPr>
    </w:pPr>
  </w:style>
  <w:style w:type="paragraph" w:styleId="13">
    <w:name w:val="caption"/>
    <w:basedOn w:val="1"/>
    <w:next w:val="1"/>
    <w:qFormat/>
    <w:uiPriority w:val="35"/>
    <w:pPr>
      <w:spacing w:line="240" w:lineRule="auto"/>
    </w:pPr>
    <w:rPr>
      <w:smallCaps/>
      <w:color w:val="732117"/>
      <w:spacing w:val="10"/>
      <w:sz w:val="18"/>
      <w:szCs w:val="18"/>
    </w:rPr>
  </w:style>
  <w:style w:type="paragraph" w:styleId="14">
    <w:name w:val="List Bullet"/>
    <w:basedOn w:val="1"/>
    <w:unhideWhenUsed/>
    <w:qFormat/>
    <w:uiPriority w:val="36"/>
    <w:pPr>
      <w:numPr>
        <w:ilvl w:val="0"/>
        <w:numId w:val="2"/>
      </w:numPr>
      <w:contextualSpacing/>
    </w:pPr>
  </w:style>
  <w:style w:type="paragraph" w:styleId="15">
    <w:name w:val="List Bullet 3"/>
    <w:basedOn w:val="1"/>
    <w:unhideWhenUsed/>
    <w:qFormat/>
    <w:uiPriority w:val="36"/>
    <w:pPr>
      <w:numPr>
        <w:ilvl w:val="0"/>
        <w:numId w:val="3"/>
      </w:numPr>
    </w:pPr>
  </w:style>
  <w:style w:type="paragraph" w:styleId="16">
    <w:name w:val="Body Text"/>
    <w:basedOn w:val="1"/>
    <w:uiPriority w:val="0"/>
  </w:style>
  <w:style w:type="paragraph" w:styleId="17">
    <w:name w:val="Block Text"/>
    <w:qFormat/>
    <w:uiPriority w:val="40"/>
    <w:pPr>
      <w:pBdr>
        <w:top w:val="single" w:color="EE8C69" w:sz="2" w:space="10"/>
        <w:bottom w:val="single" w:color="EE8C69" w:sz="24" w:space="10"/>
      </w:pBdr>
      <w:spacing w:after="280"/>
      <w:ind w:left="1440" w:right="1440"/>
      <w:jc w:val="both"/>
    </w:pPr>
    <w:rPr>
      <w:rFonts w:ascii="Perpetua" w:hAnsi="Perpetua" w:eastAsia="宋体" w:cs="Times New Roman"/>
      <w:color w:val="7F7F7F"/>
      <w:sz w:val="28"/>
      <w:szCs w:val="28"/>
      <w:lang w:val="en-US" w:eastAsia="zh-CN" w:bidi="ar-SA"/>
    </w:rPr>
  </w:style>
  <w:style w:type="paragraph" w:styleId="18">
    <w:name w:val="List Bullet 2"/>
    <w:basedOn w:val="1"/>
    <w:unhideWhenUsed/>
    <w:qFormat/>
    <w:uiPriority w:val="36"/>
    <w:pPr>
      <w:numPr>
        <w:ilvl w:val="0"/>
        <w:numId w:val="4"/>
      </w:numPr>
    </w:pPr>
  </w:style>
  <w:style w:type="paragraph" w:styleId="19">
    <w:name w:val="toc 5"/>
    <w:basedOn w:val="1"/>
    <w:next w:val="1"/>
    <w:semiHidden/>
    <w:unhideWhenUsed/>
    <w:qFormat/>
    <w:uiPriority w:val="99"/>
    <w:pPr>
      <w:tabs>
        <w:tab w:val="right" w:leader="dot" w:pos="8630"/>
      </w:tabs>
      <w:spacing w:after="40" w:line="240" w:lineRule="auto"/>
      <w:ind w:left="878"/>
    </w:pPr>
    <w:rPr>
      <w:smallCaps/>
    </w:rPr>
  </w:style>
  <w:style w:type="paragraph" w:styleId="20">
    <w:name w:val="toc 3"/>
    <w:basedOn w:val="1"/>
    <w:next w:val="1"/>
    <w:semiHidden/>
    <w:unhideWhenUsed/>
    <w:qFormat/>
    <w:uiPriority w:val="99"/>
    <w:pPr>
      <w:tabs>
        <w:tab w:val="right" w:leader="dot" w:pos="8630"/>
      </w:tabs>
      <w:spacing w:after="40" w:line="240" w:lineRule="auto"/>
      <w:ind w:left="446"/>
    </w:pPr>
    <w:rPr>
      <w:smallCaps/>
    </w:rPr>
  </w:style>
  <w:style w:type="paragraph" w:styleId="21">
    <w:name w:val="List Bullet 5"/>
    <w:basedOn w:val="1"/>
    <w:unhideWhenUsed/>
    <w:qFormat/>
    <w:uiPriority w:val="36"/>
    <w:pPr>
      <w:numPr>
        <w:ilvl w:val="0"/>
        <w:numId w:val="5"/>
      </w:numPr>
    </w:pPr>
  </w:style>
  <w:style w:type="paragraph" w:styleId="22">
    <w:name w:val="toc 8"/>
    <w:basedOn w:val="1"/>
    <w:next w:val="1"/>
    <w:semiHidden/>
    <w:unhideWhenUsed/>
    <w:qFormat/>
    <w:uiPriority w:val="99"/>
    <w:pPr>
      <w:tabs>
        <w:tab w:val="right" w:leader="dot" w:pos="8630"/>
      </w:tabs>
      <w:spacing w:after="40" w:line="240" w:lineRule="auto"/>
      <w:ind w:left="1540"/>
    </w:pPr>
    <w:rPr>
      <w:smallCaps/>
    </w:rPr>
  </w:style>
  <w:style w:type="paragraph" w:styleId="23">
    <w:name w:val="Date"/>
    <w:basedOn w:val="1"/>
    <w:next w:val="1"/>
    <w:link w:val="72"/>
    <w:semiHidden/>
    <w:unhideWhenUsed/>
    <w:uiPriority w:val="99"/>
    <w:pPr>
      <w:ind w:left="100" w:leftChars="2500"/>
    </w:pPr>
  </w:style>
  <w:style w:type="paragraph" w:styleId="24">
    <w:name w:val="Balloon Text"/>
    <w:basedOn w:val="1"/>
    <w:link w:val="47"/>
    <w:semiHidden/>
    <w:unhideWhenUsed/>
    <w:qFormat/>
    <w:uiPriority w:val="99"/>
    <w:rPr>
      <w:rFonts w:ascii="Perpetua" w:hAnsi="Tahoma"/>
      <w:sz w:val="16"/>
      <w:szCs w:val="16"/>
    </w:rPr>
  </w:style>
  <w:style w:type="paragraph" w:styleId="25">
    <w:name w:val="footer"/>
    <w:basedOn w:val="1"/>
    <w:link w:val="46"/>
    <w:semiHidden/>
    <w:unhideWhenUsed/>
    <w:qFormat/>
    <w:uiPriority w:val="99"/>
    <w:pPr>
      <w:tabs>
        <w:tab w:val="center" w:pos="4320"/>
        <w:tab w:val="right" w:pos="8640"/>
      </w:tabs>
    </w:pPr>
    <w:rPr>
      <w:rFonts w:ascii="Perpetua" w:hAnsi="Perpetua"/>
      <w:sz w:val="20"/>
      <w:szCs w:val="20"/>
    </w:rPr>
  </w:style>
  <w:style w:type="paragraph" w:styleId="26">
    <w:name w:val="header"/>
    <w:basedOn w:val="1"/>
    <w:link w:val="49"/>
    <w:unhideWhenUsed/>
    <w:qFormat/>
    <w:uiPriority w:val="99"/>
    <w:pPr>
      <w:tabs>
        <w:tab w:val="center" w:pos="4320"/>
        <w:tab w:val="right" w:pos="8640"/>
      </w:tabs>
    </w:pPr>
    <w:rPr>
      <w:rFonts w:ascii="Perpetua" w:hAnsi="Perpetua"/>
      <w:sz w:val="20"/>
      <w:szCs w:val="20"/>
    </w:rPr>
  </w:style>
  <w:style w:type="paragraph" w:styleId="27">
    <w:name w:val="toc 1"/>
    <w:basedOn w:val="1"/>
    <w:next w:val="1"/>
    <w:unhideWhenUsed/>
    <w:qFormat/>
    <w:uiPriority w:val="99"/>
    <w:pPr>
      <w:tabs>
        <w:tab w:val="right" w:leader="dot" w:pos="8630"/>
      </w:tabs>
      <w:spacing w:after="40" w:line="240" w:lineRule="auto"/>
    </w:pPr>
    <w:rPr>
      <w:smallCaps/>
      <w:color w:val="9B2D1F"/>
    </w:rPr>
  </w:style>
  <w:style w:type="paragraph" w:styleId="28">
    <w:name w:val="toc 4"/>
    <w:basedOn w:val="1"/>
    <w:next w:val="1"/>
    <w:semiHidden/>
    <w:unhideWhenUsed/>
    <w:qFormat/>
    <w:uiPriority w:val="99"/>
    <w:pPr>
      <w:tabs>
        <w:tab w:val="right" w:leader="dot" w:pos="8630"/>
      </w:tabs>
      <w:spacing w:after="40" w:line="240" w:lineRule="auto"/>
      <w:ind w:left="662"/>
    </w:pPr>
    <w:rPr>
      <w:smallCaps/>
    </w:rPr>
  </w:style>
  <w:style w:type="paragraph" w:styleId="29">
    <w:name w:val="Subtitle"/>
    <w:basedOn w:val="1"/>
    <w:link w:val="45"/>
    <w:qFormat/>
    <w:uiPriority w:val="11"/>
    <w:pPr>
      <w:spacing w:after="480" w:line="240" w:lineRule="auto"/>
      <w:jc w:val="center"/>
    </w:pPr>
    <w:rPr>
      <w:rFonts w:ascii="Franklin Gothic Book" w:hAnsi="Franklin Gothic Book" w:eastAsia="幼圆"/>
      <w:color w:val="auto"/>
      <w:sz w:val="28"/>
      <w:szCs w:val="28"/>
    </w:rPr>
  </w:style>
  <w:style w:type="paragraph" w:styleId="30">
    <w:name w:val="toc 6"/>
    <w:basedOn w:val="1"/>
    <w:next w:val="1"/>
    <w:semiHidden/>
    <w:unhideWhenUsed/>
    <w:qFormat/>
    <w:uiPriority w:val="99"/>
    <w:pPr>
      <w:tabs>
        <w:tab w:val="right" w:leader="dot" w:pos="8630"/>
      </w:tabs>
      <w:spacing w:after="40" w:line="240" w:lineRule="auto"/>
      <w:ind w:left="1094"/>
    </w:pPr>
    <w:rPr>
      <w:smallCaps/>
    </w:rPr>
  </w:style>
  <w:style w:type="paragraph" w:styleId="31">
    <w:name w:val="toc 2"/>
    <w:basedOn w:val="1"/>
    <w:next w:val="1"/>
    <w:unhideWhenUsed/>
    <w:qFormat/>
    <w:uiPriority w:val="99"/>
    <w:pPr>
      <w:tabs>
        <w:tab w:val="right" w:leader="dot" w:pos="8630"/>
      </w:tabs>
      <w:spacing w:after="40" w:line="240" w:lineRule="auto"/>
      <w:ind w:left="216"/>
    </w:pPr>
    <w:rPr>
      <w:smallCaps/>
    </w:rPr>
  </w:style>
  <w:style w:type="paragraph" w:styleId="32">
    <w:name w:val="toc 9"/>
    <w:basedOn w:val="1"/>
    <w:next w:val="1"/>
    <w:semiHidden/>
    <w:unhideWhenUsed/>
    <w:qFormat/>
    <w:uiPriority w:val="99"/>
    <w:pPr>
      <w:tabs>
        <w:tab w:val="right" w:leader="dot" w:pos="8630"/>
      </w:tabs>
      <w:spacing w:after="40" w:line="240" w:lineRule="auto"/>
      <w:ind w:left="1760"/>
    </w:pPr>
    <w:rPr>
      <w:smallCaps/>
    </w:rPr>
  </w:style>
  <w:style w:type="paragraph" w:styleId="33">
    <w:name w:val="Title"/>
    <w:basedOn w:val="1"/>
    <w:link w:val="44"/>
    <w:qFormat/>
    <w:uiPriority w:val="10"/>
    <w:pPr>
      <w:pBdr>
        <w:bottom w:val="single" w:color="D34817" w:sz="8" w:space="4"/>
      </w:pBdr>
      <w:spacing w:line="240" w:lineRule="auto"/>
      <w:contextualSpacing/>
      <w:jc w:val="center"/>
    </w:pPr>
    <w:rPr>
      <w:rFonts w:ascii="Franklin Gothic Book" w:hAnsi="Franklin Gothic Book" w:eastAsia="幼圆"/>
      <w:b/>
      <w:bCs/>
      <w:smallCaps/>
      <w:color w:val="D34817"/>
      <w:sz w:val="48"/>
      <w:szCs w:val="48"/>
    </w:rPr>
  </w:style>
  <w:style w:type="table" w:styleId="35">
    <w:name w:val="Table Grid"/>
    <w:basedOn w:val="34"/>
    <w:uiPriority w:val="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22"/>
    <w:rPr>
      <w:rFonts w:ascii="Perpetua" w:hAnsi="Perpetua" w:eastAsia="宋体" w:cs="Times New Roman"/>
      <w:b/>
      <w:bCs/>
      <w:color w:val="9B2D1F"/>
      <w:szCs w:val="22"/>
      <w:lang w:eastAsia="zh-CN"/>
    </w:rPr>
  </w:style>
  <w:style w:type="character" w:styleId="38">
    <w:name w:val="page number"/>
    <w:semiHidden/>
    <w:unhideWhenUsed/>
    <w:uiPriority w:val="99"/>
  </w:style>
  <w:style w:type="character" w:styleId="39">
    <w:name w:val="Emphasis"/>
    <w:qFormat/>
    <w:uiPriority w:val="20"/>
    <w:rPr>
      <w:rFonts w:eastAsia="宋体" w:cs="Times New Roman"/>
      <w:b/>
      <w:bCs/>
      <w:i/>
      <w:iCs/>
      <w:color w:val="404040"/>
      <w:spacing w:val="2"/>
      <w:w w:val="100"/>
      <w:szCs w:val="22"/>
      <w:lang w:eastAsia="zh-CN"/>
    </w:rPr>
  </w:style>
  <w:style w:type="character" w:styleId="40">
    <w:name w:val="Hyperlink"/>
    <w:semiHidden/>
    <w:unhideWhenUsed/>
    <w:uiPriority w:val="99"/>
    <w:rPr>
      <w:color w:val="CC9900"/>
      <w:u w:val="single"/>
    </w:rPr>
  </w:style>
  <w:style w:type="character" w:customStyle="1" w:styleId="41">
    <w:name w:val="标题 1 Char"/>
    <w:link w:val="2"/>
    <w:qFormat/>
    <w:uiPriority w:val="9"/>
    <w:rPr>
      <w:rFonts w:ascii="Times New Roman" w:hAnsi="Times New Roman"/>
      <w:b/>
      <w:bCs/>
      <w:sz w:val="30"/>
      <w:szCs w:val="28"/>
    </w:rPr>
  </w:style>
  <w:style w:type="character" w:customStyle="1" w:styleId="42">
    <w:name w:val="标题 2 Char"/>
    <w:link w:val="3"/>
    <w:qFormat/>
    <w:uiPriority w:val="9"/>
    <w:rPr>
      <w:rFonts w:ascii="Times New Roman" w:hAnsi="Times New Roman"/>
      <w:b/>
      <w:bCs/>
      <w:sz w:val="28"/>
      <w:szCs w:val="24"/>
    </w:rPr>
  </w:style>
  <w:style w:type="character" w:customStyle="1" w:styleId="43">
    <w:name w:val="标题 3 Char"/>
    <w:link w:val="4"/>
    <w:qFormat/>
    <w:uiPriority w:val="9"/>
    <w:rPr>
      <w:rFonts w:ascii="Times New Roman" w:hAnsi="Times New Roman"/>
      <w:b/>
      <w:bCs/>
      <w:sz w:val="24"/>
      <w:szCs w:val="24"/>
    </w:rPr>
  </w:style>
  <w:style w:type="character" w:customStyle="1" w:styleId="44">
    <w:name w:val="标题 Char"/>
    <w:link w:val="33"/>
    <w:uiPriority w:val="10"/>
    <w:rPr>
      <w:rFonts w:ascii="Franklin Gothic Book" w:hAnsi="Franklin Gothic Book" w:eastAsia="幼圆" w:cs="Times New Roman"/>
      <w:b/>
      <w:bCs/>
      <w:smallCaps/>
      <w:color w:val="D34817"/>
      <w:sz w:val="48"/>
      <w:szCs w:val="48"/>
    </w:rPr>
  </w:style>
  <w:style w:type="character" w:customStyle="1" w:styleId="45">
    <w:name w:val="副标题 Char"/>
    <w:link w:val="29"/>
    <w:qFormat/>
    <w:uiPriority w:val="11"/>
    <w:rPr>
      <w:rFonts w:ascii="Franklin Gothic Book" w:hAnsi="Franklin Gothic Book" w:eastAsia="幼圆" w:cs="Times New Roman"/>
      <w:sz w:val="28"/>
      <w:szCs w:val="28"/>
    </w:rPr>
  </w:style>
  <w:style w:type="character" w:customStyle="1" w:styleId="46">
    <w:name w:val="页脚 Char"/>
    <w:link w:val="25"/>
    <w:semiHidden/>
    <w:qFormat/>
    <w:uiPriority w:val="99"/>
    <w:rPr>
      <w:color w:val="000000"/>
    </w:rPr>
  </w:style>
  <w:style w:type="character" w:customStyle="1" w:styleId="47">
    <w:name w:val="批注框文本 Char"/>
    <w:link w:val="24"/>
    <w:semiHidden/>
    <w:qFormat/>
    <w:uiPriority w:val="99"/>
    <w:rPr>
      <w:rFonts w:hAnsi="Tahoma" w:eastAsia="宋体"/>
      <w:color w:val="000000"/>
      <w:sz w:val="16"/>
      <w:szCs w:val="16"/>
      <w:lang w:eastAsia="zh-CN"/>
    </w:rPr>
  </w:style>
  <w:style w:type="character" w:customStyle="1" w:styleId="48">
    <w:name w:val="Book Title"/>
    <w:qFormat/>
    <w:uiPriority w:val="33"/>
    <w:rPr>
      <w:rFonts w:ascii="Franklin Gothic Book" w:hAnsi="Franklin Gothic Book" w:eastAsia="幼圆" w:cs="Times New Roman"/>
      <w:i/>
      <w:iCs/>
      <w:color w:val="855D5D"/>
      <w:sz w:val="20"/>
      <w:szCs w:val="20"/>
      <w:lang w:eastAsia="zh-CN"/>
    </w:rPr>
  </w:style>
  <w:style w:type="character" w:customStyle="1" w:styleId="49">
    <w:name w:val="页眉 Char"/>
    <w:link w:val="26"/>
    <w:uiPriority w:val="99"/>
    <w:rPr>
      <w:color w:val="000000"/>
    </w:rPr>
  </w:style>
  <w:style w:type="character" w:customStyle="1" w:styleId="50">
    <w:name w:val="标题 4 Char"/>
    <w:link w:val="5"/>
    <w:uiPriority w:val="9"/>
    <w:rPr>
      <w:rFonts w:ascii="Franklin Gothic Book" w:hAnsi="Franklin Gothic Book" w:eastAsia="幼圆" w:cs="Times New Roman"/>
      <w:b/>
      <w:bCs/>
      <w:color w:val="7B6A4D"/>
      <w:spacing w:val="20"/>
      <w:sz w:val="24"/>
      <w:szCs w:val="24"/>
    </w:rPr>
  </w:style>
  <w:style w:type="character" w:customStyle="1" w:styleId="51">
    <w:name w:val="标题 5 Char"/>
    <w:link w:val="6"/>
    <w:uiPriority w:val="9"/>
    <w:rPr>
      <w:rFonts w:ascii="Franklin Gothic Book" w:hAnsi="Franklin Gothic Book" w:eastAsia="幼圆" w:cs="Times New Roman"/>
      <w:b/>
      <w:bCs/>
      <w:i/>
      <w:iCs/>
      <w:color w:val="7B6A4D"/>
      <w:spacing w:val="20"/>
    </w:rPr>
  </w:style>
  <w:style w:type="character" w:customStyle="1" w:styleId="52">
    <w:name w:val="标题 6 Char"/>
    <w:link w:val="7"/>
    <w:uiPriority w:val="9"/>
    <w:rPr>
      <w:rFonts w:ascii="Franklin Gothic Book" w:hAnsi="Franklin Gothic Book" w:eastAsia="幼圆" w:cs="Times New Roman"/>
      <w:color w:val="524633"/>
      <w:spacing w:val="10"/>
      <w:sz w:val="24"/>
      <w:szCs w:val="24"/>
    </w:rPr>
  </w:style>
  <w:style w:type="character" w:customStyle="1" w:styleId="53">
    <w:name w:val="标题 7 Char"/>
    <w:link w:val="8"/>
    <w:uiPriority w:val="9"/>
    <w:rPr>
      <w:rFonts w:ascii="Franklin Gothic Book" w:hAnsi="Franklin Gothic Book" w:eastAsia="幼圆" w:cs="Times New Roman"/>
      <w:i/>
      <w:iCs/>
      <w:color w:val="524633"/>
      <w:spacing w:val="10"/>
      <w:sz w:val="24"/>
      <w:szCs w:val="24"/>
    </w:rPr>
  </w:style>
  <w:style w:type="character" w:customStyle="1" w:styleId="54">
    <w:name w:val="标题 8 Char"/>
    <w:link w:val="9"/>
    <w:uiPriority w:val="9"/>
    <w:rPr>
      <w:rFonts w:ascii="Franklin Gothic Book" w:hAnsi="Franklin Gothic Book" w:eastAsia="幼圆" w:cs="Times New Roman"/>
      <w:color w:val="D34817"/>
      <w:spacing w:val="10"/>
    </w:rPr>
  </w:style>
  <w:style w:type="character" w:customStyle="1" w:styleId="55">
    <w:name w:val="标题 9 Char"/>
    <w:link w:val="10"/>
    <w:uiPriority w:val="9"/>
    <w:rPr>
      <w:rFonts w:ascii="Franklin Gothic Book" w:hAnsi="Franklin Gothic Book" w:eastAsia="幼圆" w:cs="Times New Roman"/>
      <w:i/>
      <w:iCs/>
      <w:color w:val="D34817"/>
      <w:spacing w:val="10"/>
    </w:rPr>
  </w:style>
  <w:style w:type="character" w:customStyle="1" w:styleId="56">
    <w:name w:val="Intense Emphasis"/>
    <w:qFormat/>
    <w:uiPriority w:val="21"/>
    <w:rPr>
      <w:rFonts w:ascii="Perpetua" w:hAnsi="Perpetua"/>
      <w:b/>
      <w:bCs/>
      <w:i/>
      <w:iCs/>
      <w:smallCaps/>
      <w:color w:val="9B2D1F"/>
      <w:spacing w:val="2"/>
      <w:w w:val="100"/>
      <w:sz w:val="20"/>
      <w:szCs w:val="20"/>
    </w:rPr>
  </w:style>
  <w:style w:type="paragraph" w:styleId="57">
    <w:name w:val="Intense Quote"/>
    <w:basedOn w:val="1"/>
    <w:link w:val="58"/>
    <w:qFormat/>
    <w:uiPriority w:val="30"/>
    <w:pPr>
      <w:pBdr>
        <w:top w:val="single" w:color="EE8C69" w:sz="36" w:space="10"/>
        <w:left w:val="single" w:color="D34817" w:sz="24" w:space="10"/>
        <w:bottom w:val="single" w:color="A28E6A" w:sz="36" w:space="10"/>
        <w:right w:val="single" w:color="D34817" w:sz="24" w:space="10"/>
      </w:pBdr>
      <w:shd w:val="clear" w:color="auto" w:fill="D34817"/>
      <w:ind w:left="1440" w:right="1440"/>
      <w:jc w:val="center"/>
    </w:pPr>
    <w:rPr>
      <w:rFonts w:ascii="Franklin Gothic Book" w:hAnsi="Franklin Gothic Book" w:eastAsia="幼圆"/>
      <w:i/>
      <w:iCs/>
      <w:color w:val="FFFFFF"/>
      <w:sz w:val="32"/>
      <w:szCs w:val="32"/>
    </w:rPr>
  </w:style>
  <w:style w:type="character" w:customStyle="1" w:styleId="58">
    <w:name w:val="明显引用 Char"/>
    <w:link w:val="57"/>
    <w:uiPriority w:val="30"/>
    <w:rPr>
      <w:rFonts w:ascii="Franklin Gothic Book" w:hAnsi="Franklin Gothic Book" w:eastAsia="幼圆" w:cs="Times New Roman"/>
      <w:i/>
      <w:iCs/>
      <w:color w:val="FFFFFF"/>
      <w:sz w:val="32"/>
      <w:szCs w:val="32"/>
      <w:shd w:val="clear" w:color="auto" w:fill="D34817"/>
    </w:rPr>
  </w:style>
  <w:style w:type="character" w:customStyle="1" w:styleId="59">
    <w:name w:val="Intense Reference"/>
    <w:qFormat/>
    <w:uiPriority w:val="32"/>
    <w:rPr>
      <w:b/>
      <w:bCs/>
      <w:color w:val="D34817"/>
      <w:sz w:val="22"/>
      <w:u w:val="single"/>
    </w:rPr>
  </w:style>
  <w:style w:type="paragraph" w:styleId="60">
    <w:name w:val="No Spacing"/>
    <w:basedOn w:val="1"/>
    <w:qFormat/>
    <w:uiPriority w:val="1"/>
    <w:pPr>
      <w:spacing w:line="240" w:lineRule="auto"/>
    </w:pPr>
  </w:style>
  <w:style w:type="character" w:styleId="61">
    <w:name w:val="Placeholder Text"/>
    <w:semiHidden/>
    <w:uiPriority w:val="99"/>
    <w:rPr>
      <w:color w:val="808080"/>
    </w:rPr>
  </w:style>
  <w:style w:type="paragraph" w:styleId="62">
    <w:name w:val="Quote"/>
    <w:basedOn w:val="1"/>
    <w:link w:val="63"/>
    <w:qFormat/>
    <w:uiPriority w:val="29"/>
    <w:rPr>
      <w:rFonts w:ascii="Perpetua" w:hAnsi="Perpetua"/>
      <w:i/>
      <w:iCs/>
      <w:color w:val="7F7F7F"/>
      <w:szCs w:val="24"/>
    </w:rPr>
  </w:style>
  <w:style w:type="character" w:customStyle="1" w:styleId="63">
    <w:name w:val="引用 Char"/>
    <w:link w:val="62"/>
    <w:uiPriority w:val="29"/>
    <w:rPr>
      <w:i/>
      <w:iCs/>
      <w:color w:val="7F7F7F"/>
      <w:sz w:val="24"/>
      <w:szCs w:val="24"/>
    </w:rPr>
  </w:style>
  <w:style w:type="character" w:customStyle="1" w:styleId="64">
    <w:name w:val="Subtle Emphasis"/>
    <w:qFormat/>
    <w:uiPriority w:val="19"/>
    <w:rPr>
      <w:rFonts w:ascii="Perpetua" w:hAnsi="Perpetua"/>
      <w:i/>
      <w:iCs/>
      <w:color w:val="737373"/>
      <w:spacing w:val="2"/>
      <w:w w:val="100"/>
      <w:kern w:val="0"/>
      <w:sz w:val="22"/>
    </w:rPr>
  </w:style>
  <w:style w:type="character" w:customStyle="1" w:styleId="65">
    <w:name w:val="Subtle Reference"/>
    <w:qFormat/>
    <w:uiPriority w:val="31"/>
    <w:rPr>
      <w:color w:val="737373"/>
      <w:sz w:val="22"/>
      <w:u w:val="single"/>
    </w:rPr>
  </w:style>
  <w:style w:type="table" w:customStyle="1" w:styleId="66">
    <w:name w:val="Table 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rPr>
    <w:tblPr>
      <w:tblCellMar>
        <w:top w:w="0" w:type="dxa"/>
        <w:left w:w="0" w:type="dxa"/>
        <w:bottom w:w="0" w:type="dxa"/>
        <w:right w:w="0" w:type="dxa"/>
      </w:tblCellMar>
    </w:tblPr>
  </w:style>
  <w:style w:type="paragraph" w:customStyle="1" w:styleId="67">
    <w:name w:val="正文 A"/>
    <w:uiPriority w:val="0"/>
    <w:pPr>
      <w:widowControl w:val="0"/>
      <w:pBdr>
        <w:top w:val="none" w:color="auto" w:sz="0" w:space="0"/>
        <w:left w:val="none" w:color="auto" w:sz="0" w:space="0"/>
        <w:bottom w:val="none" w:color="auto" w:sz="0" w:space="0"/>
        <w:right w:val="none" w:color="auto" w:sz="0" w:space="0"/>
        <w:between w:val="none" w:color="auto" w:sz="0" w:space="0"/>
      </w:pBdr>
      <w:spacing w:line="480" w:lineRule="exact"/>
      <w:ind w:firstLine="200"/>
      <w:jc w:val="both"/>
    </w:pPr>
    <w:rPr>
      <w:rFonts w:ascii="Times New Roman" w:hAnsi="Times New Roman" w:eastAsia="Times New Roman" w:cs="Times New Roman"/>
      <w:color w:val="000000"/>
      <w:sz w:val="24"/>
      <w:szCs w:val="24"/>
      <w:u w:color="000000"/>
      <w:lang w:val="en-US" w:eastAsia="zh-CN" w:bidi="ar-SA"/>
    </w:rPr>
  </w:style>
  <w:style w:type="paragraph" w:customStyle="1" w:styleId="68">
    <w:name w:val="标签"/>
    <w:uiPriority w:val="0"/>
    <w:pPr>
      <w:pBdr>
        <w:top w:val="none" w:color="auto" w:sz="0" w:space="0"/>
        <w:left w:val="none" w:color="auto" w:sz="0" w:space="0"/>
        <w:bottom w:val="none" w:color="auto" w:sz="0" w:space="0"/>
        <w:right w:val="none" w:color="auto" w:sz="0" w:space="0"/>
        <w:between w:val="none" w:color="auto" w:sz="0" w:space="0"/>
      </w:pBdr>
      <w:jc w:val="center"/>
    </w:pPr>
    <w:rPr>
      <w:rFonts w:hint="eastAsia" w:ascii="Arial Unicode MS" w:hAnsi="Arial Unicode MS" w:eastAsia="Helvetica" w:cs="Arial Unicode MS"/>
      <w:color w:val="FEFEFE"/>
      <w:sz w:val="24"/>
      <w:szCs w:val="24"/>
      <w:lang w:val="zh-CN" w:eastAsia="zh-CN" w:bidi="ar-SA"/>
    </w:rPr>
  </w:style>
  <w:style w:type="paragraph" w:customStyle="1" w:styleId="69">
    <w:name w:val="样式 样式 首行缩进:  2 字符 + 首行缩进:  2 字符"/>
    <w:uiPriority w:val="0"/>
    <w:pPr>
      <w:widowControl w:val="0"/>
      <w:pBdr>
        <w:top w:val="none" w:color="auto" w:sz="0" w:space="0"/>
        <w:left w:val="none" w:color="auto" w:sz="0" w:space="0"/>
        <w:bottom w:val="none" w:color="auto" w:sz="0" w:space="0"/>
        <w:right w:val="none" w:color="auto" w:sz="0" w:space="0"/>
        <w:between w:val="none" w:color="auto" w:sz="0" w:space="0"/>
      </w:pBdr>
      <w:spacing w:line="400" w:lineRule="exact"/>
      <w:ind w:firstLine="480"/>
      <w:jc w:val="both"/>
    </w:pPr>
    <w:rPr>
      <w:rFonts w:ascii="Times New Roman" w:hAnsi="Times New Roman" w:eastAsia="Times New Roman" w:cs="Times New Roman"/>
      <w:color w:val="000000"/>
      <w:sz w:val="24"/>
      <w:szCs w:val="24"/>
      <w:u w:color="000000"/>
      <w:lang w:val="en-US" w:eastAsia="zh-CN" w:bidi="ar-SA"/>
    </w:rPr>
  </w:style>
  <w:style w:type="character" w:customStyle="1" w:styleId="70">
    <w:name w:val="Hyperlink.0"/>
    <w:uiPriority w:val="0"/>
    <w:rPr>
      <w:rFonts w:ascii="黑体" w:hAnsi="黑体" w:eastAsia="黑体" w:cs="黑体"/>
      <w:color w:val="0000FF"/>
      <w:sz w:val="32"/>
      <w:szCs w:val="32"/>
      <w:u w:val="single" w:color="0000FF"/>
    </w:rPr>
  </w:style>
  <w:style w:type="paragraph" w:customStyle="1" w:styleId="71">
    <w:name w:val="正文1"/>
    <w:uiPriority w:val="0"/>
    <w:pPr>
      <w:widowControl w:val="0"/>
      <w:adjustRightInd w:val="0"/>
      <w:spacing w:line="460" w:lineRule="exact"/>
      <w:textAlignment w:val="baseline"/>
    </w:pPr>
    <w:rPr>
      <w:rFonts w:ascii="宋体" w:hAnsi="Times New Roman" w:eastAsia="宋体" w:cs="Times New Roman"/>
      <w:sz w:val="24"/>
      <w:szCs w:val="24"/>
      <w:lang w:val="en-US" w:eastAsia="zh-CN" w:bidi="ar-SA"/>
    </w:rPr>
  </w:style>
  <w:style w:type="character" w:customStyle="1" w:styleId="72">
    <w:name w:val="日期 Char"/>
    <w:basedOn w:val="36"/>
    <w:link w:val="23"/>
    <w:semiHidden/>
    <w:uiPriority w:val="99"/>
    <w:rPr>
      <w:rFonts w:ascii="Times New Roman" w:hAnsi="Times New Roman"/>
      <w:color w:val="000000"/>
      <w:sz w:val="24"/>
      <w:szCs w:val="22"/>
    </w:rPr>
  </w:style>
  <w:style w:type="paragraph" w:styleId="73">
    <w:name w:val="List Paragraph"/>
    <w:basedOn w:val="1"/>
    <w:qFormat/>
    <w:uiPriority w:val="1"/>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237;&#26631;&#25991;&#20214;&#21450;&#21512;&#21516;&#25991;&#20214;\&#25237;&#26631;&#25991;&#20214;&#21450;&#25216;&#26415;&#26041;&#26696;\&#25153;&#38050;&#27979;&#23485;&#20202;\&#38050;&#24102;&#27979;&#37327;&#20202;&#26041;&#26696;&#21450;&#25253;&#20215;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69"/>
    <customShpInfo spid="_x0000_s2068"/>
    <customShpInfo spid="_x0000_s2067"/>
    <customShpInfo spid="_x0000_s2071"/>
    <customShpInfo spid="_x0000_s2072"/>
    <customShpInfo spid="_x0000_s2070"/>
    <customShpInfo spid="_x0000_s1066"/>
    <customShpInfo spid="_x0000_s1068"/>
    <customShpInfo spid="_x0000_s1067"/>
    <customShpInfo spid="_x0000_s1080"/>
    <customShpInfo spid="_x0000_s1083"/>
    <customShpInfo spid="_x0000_s1084"/>
    <customShpInfo spid="_x0000_s1085"/>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钢带测量仪方案及报价1</Template>
  <Company>保定蓝鹏技术部</Company>
  <Pages>7</Pages>
  <Words>504</Words>
  <Characters>2876</Characters>
  <Lines>23</Lines>
  <Paragraphs>6</Paragraphs>
  <TotalTime>4808</TotalTime>
  <ScaleCrop>false</ScaleCrop>
  <LinksUpToDate>false</LinksUpToDate>
  <CharactersWithSpaces>3374</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2016-08-11T08:25:00Z</dcterms:created>
  <dc:creator>User</dc:creator>
  <cp:lastModifiedBy>Administrator</cp:lastModifiedBy>
  <cp:lastPrinted>1900-12-31T16:00:00Z</cp:lastPrinted>
  <dcterms:modified xsi:type="dcterms:W3CDTF">2019-09-20T03:42:02Z</dcterms:modified>
  <dc:subject>唐山华信钢带测宽仪</dc:subject>
  <dc:title>技术方案及造价</dc:title>
  <cp:revision>1037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TC101927419990</vt:lpwstr>
  </property>
  <property fmtid="{D5CDD505-2E9C-101B-9397-08002B2CF9AE}" pid="3" name="KSOProductBuildVer">
    <vt:lpwstr>2052-11.1.0.8986</vt:lpwstr>
  </property>
</Properties>
</file>